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46" w:rsidRPr="00EB0262" w:rsidRDefault="00DE6746" w:rsidP="002C4D95">
      <w:pPr>
        <w:tabs>
          <w:tab w:val="left" w:pos="720"/>
        </w:tabs>
        <w:jc w:val="center"/>
        <w:rPr>
          <w:rFonts w:ascii="Times New Roman" w:hAnsi="Times New Roman"/>
          <w:sz w:val="28"/>
          <w:szCs w:val="28"/>
        </w:rPr>
      </w:pPr>
    </w:p>
    <w:p w:rsidR="002C4D95" w:rsidRPr="00EB0262" w:rsidRDefault="002C4D95" w:rsidP="002C4D95">
      <w:pPr>
        <w:tabs>
          <w:tab w:val="left" w:pos="720"/>
        </w:tabs>
        <w:jc w:val="center"/>
        <w:rPr>
          <w:rFonts w:ascii="Times New Roman" w:hAnsi="Times New Roman"/>
          <w:caps/>
          <w:strike/>
        </w:rPr>
      </w:pPr>
      <w:r w:rsidRPr="00EB0262">
        <w:rPr>
          <w:rFonts w:ascii="Times New Roman" w:hAnsi="Times New Roman"/>
          <w:caps/>
          <w:sz w:val="28"/>
          <w:szCs w:val="28"/>
        </w:rPr>
        <w:t>Consumer Bill of Rights</w:t>
      </w:r>
    </w:p>
    <w:p w:rsidR="002C4D95" w:rsidRPr="00EB0262" w:rsidRDefault="002C4D95" w:rsidP="002C4D95">
      <w:pPr>
        <w:tabs>
          <w:tab w:val="left" w:pos="720"/>
        </w:tabs>
        <w:jc w:val="center"/>
        <w:rPr>
          <w:rFonts w:ascii="Times New Roman" w:hAnsi="Times New Roman"/>
          <w:sz w:val="24"/>
          <w:szCs w:val="24"/>
        </w:rPr>
      </w:pPr>
      <w:r w:rsidRPr="00EB0262">
        <w:rPr>
          <w:rFonts w:ascii="Times New Roman" w:hAnsi="Times New Roman"/>
          <w:sz w:val="24"/>
          <w:szCs w:val="24"/>
        </w:rPr>
        <w:t>Homeowners, Dwelling and Renters Insurance</w:t>
      </w:r>
    </w:p>
    <w:p w:rsidR="002C4D95" w:rsidRPr="00EB0262" w:rsidRDefault="002C4D95" w:rsidP="002C4D95">
      <w:pPr>
        <w:ind w:left="180" w:hanging="180"/>
        <w:jc w:val="both"/>
        <w:rPr>
          <w:rFonts w:ascii="Times New Roman" w:hAnsi="Times New Roman"/>
          <w:sz w:val="24"/>
          <w:szCs w:val="24"/>
        </w:rPr>
      </w:pPr>
    </w:p>
    <w:p w:rsidR="002C4D95" w:rsidRPr="00EB0262" w:rsidRDefault="002C4D95" w:rsidP="002C4D95">
      <w:pPr>
        <w:ind w:left="180" w:hanging="180"/>
        <w:jc w:val="both"/>
        <w:rPr>
          <w:rFonts w:ascii="Times New Roman" w:hAnsi="Times New Roman"/>
          <w:sz w:val="24"/>
          <w:szCs w:val="24"/>
        </w:rPr>
      </w:pPr>
    </w:p>
    <w:p w:rsidR="002C4D95" w:rsidRPr="00EB0262" w:rsidRDefault="002C4D95" w:rsidP="002C4D95">
      <w:pPr>
        <w:jc w:val="both"/>
        <w:rPr>
          <w:rFonts w:ascii="Times New Roman" w:hAnsi="Times New Roman"/>
          <w:b w:val="0"/>
          <w:sz w:val="24"/>
          <w:szCs w:val="24"/>
        </w:rPr>
      </w:pPr>
      <w:r w:rsidRPr="00EB0262">
        <w:rPr>
          <w:rFonts w:ascii="Times New Roman" w:hAnsi="Times New Roman"/>
          <w:b w:val="0"/>
          <w:sz w:val="24"/>
          <w:szCs w:val="24"/>
        </w:rPr>
        <w:t xml:space="preserve">AVISO:  Este </w:t>
      </w:r>
      <w:proofErr w:type="spellStart"/>
      <w:r w:rsidRPr="00EB0262">
        <w:rPr>
          <w:rFonts w:ascii="Times New Roman" w:hAnsi="Times New Roman"/>
          <w:b w:val="0"/>
          <w:sz w:val="24"/>
          <w:szCs w:val="24"/>
        </w:rPr>
        <w:t>documento</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es</w:t>
      </w:r>
      <w:proofErr w:type="spellEnd"/>
      <w:r w:rsidRPr="00EB0262">
        <w:rPr>
          <w:rFonts w:ascii="Times New Roman" w:hAnsi="Times New Roman"/>
          <w:b w:val="0"/>
          <w:sz w:val="24"/>
          <w:szCs w:val="24"/>
        </w:rPr>
        <w:t xml:space="preserve"> </w:t>
      </w:r>
      <w:proofErr w:type="gramStart"/>
      <w:r w:rsidRPr="00EB0262">
        <w:rPr>
          <w:rFonts w:ascii="Times New Roman" w:hAnsi="Times New Roman"/>
          <w:b w:val="0"/>
          <w:sz w:val="24"/>
          <w:szCs w:val="24"/>
        </w:rPr>
        <w:t>un</w:t>
      </w:r>
      <w:proofErr w:type="gram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resumen</w:t>
      </w:r>
      <w:proofErr w:type="spellEnd"/>
      <w:r w:rsidRPr="00EB0262">
        <w:rPr>
          <w:rFonts w:ascii="Times New Roman" w:hAnsi="Times New Roman"/>
          <w:b w:val="0"/>
          <w:sz w:val="24"/>
          <w:szCs w:val="24"/>
        </w:rPr>
        <w:t xml:space="preserve"> de </w:t>
      </w:r>
      <w:proofErr w:type="spellStart"/>
      <w:r w:rsidRPr="00EB0262">
        <w:rPr>
          <w:rFonts w:ascii="Times New Roman" w:hAnsi="Times New Roman"/>
          <w:b w:val="0"/>
          <w:sz w:val="24"/>
          <w:szCs w:val="24"/>
        </w:rPr>
        <w:t>sus</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derechos</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como</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asegurado</w:t>
      </w:r>
      <w:proofErr w:type="spellEnd"/>
      <w:r w:rsidRPr="00EB0262">
        <w:rPr>
          <w:rFonts w:ascii="Times New Roman" w:hAnsi="Times New Roman"/>
          <w:b w:val="0"/>
          <w:sz w:val="24"/>
          <w:szCs w:val="24"/>
        </w:rPr>
        <w:t xml:space="preserve">.  </w:t>
      </w:r>
      <w:proofErr w:type="spellStart"/>
      <w:proofErr w:type="gramStart"/>
      <w:r w:rsidRPr="00EB0262">
        <w:rPr>
          <w:rFonts w:ascii="Times New Roman" w:hAnsi="Times New Roman"/>
          <w:b w:val="0"/>
          <w:sz w:val="24"/>
          <w:szCs w:val="24"/>
        </w:rPr>
        <w:t>Usted</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tiene</w:t>
      </w:r>
      <w:proofErr w:type="spellEnd"/>
      <w:r w:rsidRPr="00EB0262">
        <w:rPr>
          <w:rFonts w:ascii="Times New Roman" w:hAnsi="Times New Roman"/>
          <w:b w:val="0"/>
          <w:sz w:val="24"/>
          <w:szCs w:val="24"/>
        </w:rPr>
        <w:t xml:space="preserve"> el </w:t>
      </w:r>
      <w:proofErr w:type="spellStart"/>
      <w:r w:rsidRPr="00EB0262">
        <w:rPr>
          <w:rFonts w:ascii="Times New Roman" w:hAnsi="Times New Roman"/>
          <w:b w:val="0"/>
          <w:sz w:val="24"/>
          <w:szCs w:val="24"/>
        </w:rPr>
        <w:t>derecho</w:t>
      </w:r>
      <w:proofErr w:type="spellEnd"/>
      <w:r w:rsidRPr="00EB0262">
        <w:rPr>
          <w:rFonts w:ascii="Times New Roman" w:hAnsi="Times New Roman"/>
          <w:b w:val="0"/>
          <w:sz w:val="24"/>
          <w:szCs w:val="24"/>
        </w:rPr>
        <w:t xml:space="preserve"> a </w:t>
      </w:r>
      <w:proofErr w:type="spellStart"/>
      <w:r w:rsidRPr="00EB0262">
        <w:rPr>
          <w:rFonts w:ascii="Times New Roman" w:hAnsi="Times New Roman"/>
          <w:b w:val="0"/>
          <w:sz w:val="24"/>
          <w:szCs w:val="24"/>
        </w:rPr>
        <w:t>llamar</w:t>
      </w:r>
      <w:proofErr w:type="spellEnd"/>
      <w:r w:rsidRPr="00EB0262">
        <w:rPr>
          <w:rFonts w:ascii="Times New Roman" w:hAnsi="Times New Roman"/>
          <w:b w:val="0"/>
          <w:sz w:val="24"/>
          <w:szCs w:val="24"/>
        </w:rPr>
        <w:t xml:space="preserve"> a </w:t>
      </w:r>
      <w:proofErr w:type="spellStart"/>
      <w:r w:rsidRPr="00EB0262">
        <w:rPr>
          <w:rFonts w:ascii="Times New Roman" w:hAnsi="Times New Roman"/>
          <w:b w:val="0"/>
          <w:sz w:val="24"/>
          <w:szCs w:val="24"/>
        </w:rPr>
        <w:t>su</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compañía</w:t>
      </w:r>
      <w:proofErr w:type="spellEnd"/>
      <w:r w:rsidRPr="00EB0262">
        <w:rPr>
          <w:rFonts w:ascii="Times New Roman" w:hAnsi="Times New Roman"/>
          <w:b w:val="0"/>
          <w:sz w:val="24"/>
          <w:szCs w:val="24"/>
        </w:rPr>
        <w:t xml:space="preserve"> y </w:t>
      </w:r>
      <w:proofErr w:type="spellStart"/>
      <w:r w:rsidRPr="00EB0262">
        <w:rPr>
          <w:rFonts w:ascii="Times New Roman" w:hAnsi="Times New Roman"/>
          <w:b w:val="0"/>
          <w:sz w:val="24"/>
          <w:szCs w:val="24"/>
        </w:rPr>
        <w:t>pedir</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una</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copia</w:t>
      </w:r>
      <w:proofErr w:type="spellEnd"/>
      <w:r w:rsidRPr="00EB0262">
        <w:rPr>
          <w:rFonts w:ascii="Times New Roman" w:hAnsi="Times New Roman"/>
          <w:b w:val="0"/>
          <w:sz w:val="24"/>
          <w:szCs w:val="24"/>
        </w:rPr>
        <w:t xml:space="preserve"> de </w:t>
      </w:r>
      <w:proofErr w:type="spellStart"/>
      <w:r w:rsidRPr="00EB0262">
        <w:rPr>
          <w:rFonts w:ascii="Times New Roman" w:hAnsi="Times New Roman"/>
          <w:b w:val="0"/>
          <w:sz w:val="24"/>
          <w:szCs w:val="24"/>
        </w:rPr>
        <w:t>estos</w:t>
      </w:r>
      <w:proofErr w:type="spellEnd"/>
      <w:r w:rsidRPr="00EB0262">
        <w:rPr>
          <w:rFonts w:ascii="Times New Roman" w:hAnsi="Times New Roman"/>
          <w:b w:val="0"/>
          <w:sz w:val="24"/>
          <w:szCs w:val="24"/>
        </w:rPr>
        <w:t xml:space="preserve"> </w:t>
      </w:r>
      <w:proofErr w:type="spellStart"/>
      <w:r w:rsidRPr="00EB0262">
        <w:rPr>
          <w:rFonts w:ascii="Times New Roman" w:hAnsi="Times New Roman"/>
          <w:b w:val="0"/>
          <w:sz w:val="24"/>
          <w:szCs w:val="24"/>
        </w:rPr>
        <w:t>derechos</w:t>
      </w:r>
      <w:proofErr w:type="spellEnd"/>
      <w:r w:rsidRPr="00EB0262">
        <w:rPr>
          <w:rFonts w:ascii="Times New Roman" w:hAnsi="Times New Roman"/>
          <w:b w:val="0"/>
          <w:sz w:val="24"/>
          <w:szCs w:val="24"/>
        </w:rPr>
        <w:t xml:space="preserve"> en </w:t>
      </w:r>
      <w:proofErr w:type="spellStart"/>
      <w:r w:rsidRPr="00EB0262">
        <w:rPr>
          <w:rFonts w:ascii="Times New Roman" w:hAnsi="Times New Roman"/>
          <w:b w:val="0"/>
          <w:sz w:val="24"/>
          <w:szCs w:val="24"/>
        </w:rPr>
        <w:t>español</w:t>
      </w:r>
      <w:proofErr w:type="spellEnd"/>
      <w:r w:rsidRPr="00EB0262">
        <w:rPr>
          <w:rFonts w:ascii="Times New Roman" w:hAnsi="Times New Roman"/>
          <w:b w:val="0"/>
          <w:sz w:val="24"/>
          <w:szCs w:val="24"/>
        </w:rPr>
        <w:t>.</w:t>
      </w:r>
      <w:proofErr w:type="gramEnd"/>
    </w:p>
    <w:p w:rsidR="002C4D95" w:rsidRPr="00EB0262" w:rsidRDefault="002C4D95" w:rsidP="002C4D95">
      <w:pPr>
        <w:jc w:val="both"/>
        <w:rPr>
          <w:rFonts w:ascii="Times New Roman" w:hAnsi="Times New Roman"/>
          <w:b w:val="0"/>
          <w:sz w:val="24"/>
          <w:szCs w:val="24"/>
        </w:rPr>
      </w:pPr>
    </w:p>
    <w:p w:rsidR="002C4D95" w:rsidRPr="00EB0262" w:rsidRDefault="002C4D95" w:rsidP="002C4D95">
      <w:pPr>
        <w:autoSpaceDE w:val="0"/>
        <w:autoSpaceDN w:val="0"/>
        <w:adjustRightInd w:val="0"/>
        <w:jc w:val="center"/>
        <w:rPr>
          <w:rFonts w:ascii="Times New Roman" w:hAnsi="Times New Roman"/>
          <w:sz w:val="24"/>
          <w:szCs w:val="24"/>
        </w:rPr>
      </w:pPr>
      <w:r w:rsidRPr="00EB0262">
        <w:rPr>
          <w:rFonts w:ascii="Times New Roman" w:hAnsi="Times New Roman"/>
          <w:sz w:val="24"/>
          <w:szCs w:val="24"/>
        </w:rPr>
        <w:t>What is the Bill of Rights?</w:t>
      </w:r>
    </w:p>
    <w:p w:rsidR="002C4D95" w:rsidRPr="00EB0262" w:rsidRDefault="002C4D95" w:rsidP="002C4D95">
      <w:pPr>
        <w:jc w:val="both"/>
        <w:rPr>
          <w:rFonts w:ascii="Times New Roman" w:hAnsi="Times New Roman"/>
          <w:b w:val="0"/>
          <w:sz w:val="24"/>
          <w:szCs w:val="24"/>
        </w:rPr>
      </w:pPr>
    </w:p>
    <w:p w:rsidR="002C4D95" w:rsidRPr="00EB0262" w:rsidRDefault="002C4D95" w:rsidP="002C4D95">
      <w:pPr>
        <w:jc w:val="both"/>
        <w:rPr>
          <w:rFonts w:ascii="Times New Roman" w:hAnsi="Times New Roman"/>
          <w:b w:val="0"/>
          <w:sz w:val="24"/>
          <w:szCs w:val="24"/>
        </w:rPr>
      </w:pPr>
      <w:r w:rsidRPr="00EB0262">
        <w:rPr>
          <w:rFonts w:ascii="Times New Roman" w:hAnsi="Times New Roman"/>
          <w:b w:val="0"/>
          <w:sz w:val="24"/>
          <w:szCs w:val="24"/>
        </w:rPr>
        <w:t>This Bill of Rights is a summary of your rights and does not become a part of your policy.  The Texas Department of Insurance (TDI) adopted the Bill of Rights and requires insurance companies to provide you a copy when they issue your policy.</w:t>
      </w:r>
    </w:p>
    <w:p w:rsidR="002C4D95" w:rsidRPr="00EB0262" w:rsidRDefault="002C4D95" w:rsidP="002C4D95">
      <w:pPr>
        <w:jc w:val="both"/>
        <w:rPr>
          <w:rFonts w:ascii="Times New Roman" w:hAnsi="Times New Roman"/>
          <w:b w:val="0"/>
          <w:sz w:val="24"/>
          <w:szCs w:val="24"/>
        </w:rPr>
      </w:pPr>
    </w:p>
    <w:p w:rsidR="002C4D95" w:rsidRPr="00EB0262" w:rsidRDefault="00D6513E" w:rsidP="002C4D95">
      <w:pPr>
        <w:jc w:val="both"/>
        <w:rPr>
          <w:rFonts w:ascii="Times New Roman" w:hAnsi="Times New Roman"/>
          <w:b w:val="0"/>
          <w:sz w:val="24"/>
          <w:szCs w:val="24"/>
        </w:rPr>
      </w:pPr>
      <w:smartTag w:uri="urn:schemas-microsoft-com:office:smarttags" w:element="State">
        <w:smartTag w:uri="urn:schemas-microsoft-com:office:smarttags" w:element="place">
          <w:r w:rsidRPr="00EB0262">
            <w:rPr>
              <w:rFonts w:ascii="Times New Roman" w:hAnsi="Times New Roman"/>
              <w:b w:val="0"/>
              <w:sz w:val="24"/>
              <w:szCs w:val="24"/>
            </w:rPr>
            <w:t>Texas</w:t>
          </w:r>
        </w:smartTag>
      </w:smartTag>
      <w:r w:rsidRPr="00EB0262">
        <w:rPr>
          <w:rFonts w:ascii="Times New Roman" w:hAnsi="Times New Roman"/>
          <w:b w:val="0"/>
          <w:sz w:val="24"/>
          <w:szCs w:val="24"/>
        </w:rPr>
        <w:t xml:space="preserve"> law gives you certain rights regarding your homeowners, dwelling and renters insurance.  This Bill of Rights identifies your rights specified by rule or by state statute, but it does not include all of your rights.  Also, some exceptions to the rights are not listed here. </w:t>
      </w:r>
      <w:r w:rsidR="004575D2" w:rsidRPr="00EB0262">
        <w:rPr>
          <w:rFonts w:ascii="Times New Roman" w:hAnsi="Times New Roman"/>
          <w:b w:val="0"/>
          <w:bCs/>
          <w:color w:val="000000"/>
          <w:sz w:val="24"/>
          <w:szCs w:val="24"/>
        </w:rPr>
        <w:t xml:space="preserve">Legislative or regulatory changes to statutes or rules may affect your rights as an insured. </w:t>
      </w:r>
      <w:r w:rsidRPr="00EB0262">
        <w:rPr>
          <w:rFonts w:ascii="Times New Roman" w:hAnsi="Times New Roman"/>
          <w:b w:val="0"/>
          <w:sz w:val="24"/>
          <w:szCs w:val="24"/>
        </w:rPr>
        <w:t>If your agent, company, or adjuster tells you that one of these rights does not apply to you, contact TDI’s Consumer Protection Program at 1-800-252-3439 (</w:t>
      </w:r>
      <w:r w:rsidR="007374FA">
        <w:rPr>
          <w:rFonts w:ascii="Times New Roman" w:hAnsi="Times New Roman"/>
          <w:b w:val="0"/>
          <w:sz w:val="24"/>
          <w:szCs w:val="24"/>
        </w:rPr>
        <w:t>512-</w:t>
      </w:r>
      <w:r w:rsidRPr="00EB0262">
        <w:rPr>
          <w:rFonts w:ascii="Times New Roman" w:hAnsi="Times New Roman"/>
          <w:b w:val="0"/>
          <w:sz w:val="24"/>
          <w:szCs w:val="24"/>
        </w:rPr>
        <w:t xml:space="preserve">463-6515 in Austin), by mail at Mail Code 111-1A, P.O. Box 149091, Austin, TX 78714-9091, or by email at ConsumerProtection@tdi.state.tx.us.  For a list of the specific law(s) and/or rule(s) summarized in each item of this Bill of Rights, or if you have questions or comments contact the Office of Public Insurance Counsel (OPIC) </w:t>
      </w:r>
      <w:r w:rsidR="00F73D77" w:rsidRPr="00EB0262">
        <w:rPr>
          <w:rFonts w:ascii="Times New Roman" w:hAnsi="Times New Roman"/>
          <w:b w:val="0"/>
          <w:sz w:val="24"/>
          <w:szCs w:val="24"/>
        </w:rPr>
        <w:t>toll free at 1-877-611-6742</w:t>
      </w:r>
      <w:r w:rsidRPr="00EB0262">
        <w:rPr>
          <w:rFonts w:ascii="Times New Roman" w:hAnsi="Times New Roman"/>
          <w:b w:val="0"/>
          <w:sz w:val="24"/>
          <w:szCs w:val="24"/>
        </w:rPr>
        <w:t>, by mail at 333 Guadalupe, Suite 3-120, Austin, TX 78701</w:t>
      </w:r>
      <w:r w:rsidR="00A44367" w:rsidRPr="00EB0262">
        <w:rPr>
          <w:rFonts w:ascii="Times New Roman" w:hAnsi="Times New Roman"/>
          <w:b w:val="0"/>
          <w:sz w:val="24"/>
          <w:szCs w:val="24"/>
        </w:rPr>
        <w:t>,</w:t>
      </w:r>
      <w:r w:rsidRPr="00EB0262">
        <w:rPr>
          <w:rFonts w:ascii="Times New Roman" w:hAnsi="Times New Roman"/>
          <w:b w:val="0"/>
          <w:sz w:val="24"/>
          <w:szCs w:val="24"/>
        </w:rPr>
        <w:t xml:space="preserve"> or visit the OPIC website at www.opic.state.tx.us.</w:t>
      </w:r>
    </w:p>
    <w:p w:rsidR="002C4D95" w:rsidRPr="00EB0262" w:rsidRDefault="002C4D95" w:rsidP="002C4D95">
      <w:pPr>
        <w:pStyle w:val="Header"/>
        <w:tabs>
          <w:tab w:val="clear" w:pos="4320"/>
          <w:tab w:val="clear" w:pos="8640"/>
        </w:tabs>
        <w:jc w:val="both"/>
        <w:rPr>
          <w:rFonts w:ascii="Times New Roman" w:hAnsi="Times New Roman"/>
          <w:b w:val="0"/>
          <w:sz w:val="24"/>
          <w:szCs w:val="24"/>
        </w:rPr>
      </w:pPr>
      <w:r w:rsidRPr="00EB0262">
        <w:rPr>
          <w:rFonts w:ascii="Times New Roman" w:hAnsi="Times New Roman"/>
          <w:b w:val="0"/>
          <w:sz w:val="24"/>
          <w:szCs w:val="24"/>
        </w:rPr>
        <w:t xml:space="preserve"> </w:t>
      </w:r>
    </w:p>
    <w:p w:rsidR="002C4D95" w:rsidRPr="00EB0262" w:rsidRDefault="002C4D95" w:rsidP="002C4D95">
      <w:pPr>
        <w:ind w:hanging="18"/>
        <w:jc w:val="both"/>
        <w:rPr>
          <w:rFonts w:ascii="Times New Roman" w:hAnsi="Times New Roman"/>
          <w:b w:val="0"/>
          <w:sz w:val="24"/>
          <w:szCs w:val="24"/>
        </w:rPr>
      </w:pPr>
      <w:r w:rsidRPr="00EB0262">
        <w:rPr>
          <w:rFonts w:ascii="Times New Roman" w:hAnsi="Times New Roman"/>
          <w:b w:val="0"/>
          <w:sz w:val="24"/>
          <w:szCs w:val="24"/>
        </w:rPr>
        <w:t>This Bill of Rights does not address your responsibilities.  Your responsibilities concerning your insurance can be found in your policy.  Failure to meet your obligations may affect your rights.</w:t>
      </w:r>
    </w:p>
    <w:p w:rsidR="00676628" w:rsidRPr="00EB0262" w:rsidRDefault="00676628" w:rsidP="002C4D95">
      <w:pPr>
        <w:autoSpaceDE w:val="0"/>
        <w:autoSpaceDN w:val="0"/>
        <w:adjustRightInd w:val="0"/>
        <w:jc w:val="both"/>
        <w:rPr>
          <w:rFonts w:ascii="Times New Roman" w:hAnsi="Times New Roman"/>
          <w:sz w:val="24"/>
          <w:szCs w:val="24"/>
        </w:rPr>
      </w:pPr>
    </w:p>
    <w:p w:rsidR="002C4D95" w:rsidRPr="00EB0262" w:rsidRDefault="002C4D95" w:rsidP="002C4D95">
      <w:pPr>
        <w:autoSpaceDE w:val="0"/>
        <w:autoSpaceDN w:val="0"/>
        <w:adjustRightInd w:val="0"/>
        <w:jc w:val="center"/>
        <w:rPr>
          <w:rFonts w:ascii="Times New Roman" w:hAnsi="Times New Roman"/>
          <w:sz w:val="24"/>
          <w:szCs w:val="24"/>
        </w:rPr>
      </w:pPr>
      <w:r w:rsidRPr="00EB0262">
        <w:rPr>
          <w:rFonts w:ascii="Times New Roman" w:hAnsi="Times New Roman"/>
          <w:sz w:val="24"/>
          <w:szCs w:val="24"/>
        </w:rPr>
        <w:t>Getting information from the Department of Insurance</w:t>
      </w:r>
    </w:p>
    <w:p w:rsidR="002C4D95" w:rsidRPr="00EB0262" w:rsidRDefault="00D6513E" w:rsidP="002C4D95">
      <w:pPr>
        <w:ind w:left="720" w:hanging="720"/>
        <w:jc w:val="center"/>
        <w:rPr>
          <w:rFonts w:ascii="Times New Roman" w:hAnsi="Times New Roman"/>
          <w:sz w:val="24"/>
          <w:szCs w:val="24"/>
        </w:rPr>
      </w:pPr>
      <w:proofErr w:type="gramStart"/>
      <w:r w:rsidRPr="00EB0262">
        <w:rPr>
          <w:rFonts w:ascii="Times New Roman" w:hAnsi="Times New Roman"/>
          <w:sz w:val="24"/>
          <w:szCs w:val="24"/>
        </w:rPr>
        <w:t>and</w:t>
      </w:r>
      <w:proofErr w:type="gramEnd"/>
      <w:r w:rsidRPr="00EB0262">
        <w:rPr>
          <w:rFonts w:ascii="Times New Roman" w:hAnsi="Times New Roman"/>
          <w:sz w:val="24"/>
          <w:szCs w:val="24"/>
        </w:rPr>
        <w:t xml:space="preserve"> y</w:t>
      </w:r>
      <w:r w:rsidR="002C4D95" w:rsidRPr="00EB0262">
        <w:rPr>
          <w:rFonts w:ascii="Times New Roman" w:hAnsi="Times New Roman"/>
          <w:sz w:val="24"/>
          <w:szCs w:val="24"/>
        </w:rPr>
        <w:t xml:space="preserve">our </w:t>
      </w:r>
      <w:r w:rsidRPr="00EB0262">
        <w:rPr>
          <w:rFonts w:ascii="Times New Roman" w:hAnsi="Times New Roman"/>
          <w:sz w:val="24"/>
          <w:szCs w:val="24"/>
        </w:rPr>
        <w:t>i</w:t>
      </w:r>
      <w:r w:rsidR="002C4D95" w:rsidRPr="00EB0262">
        <w:rPr>
          <w:rFonts w:ascii="Times New Roman" w:hAnsi="Times New Roman"/>
          <w:sz w:val="24"/>
          <w:szCs w:val="24"/>
        </w:rPr>
        <w:t xml:space="preserve">nsurance </w:t>
      </w:r>
      <w:r w:rsidRPr="00EB0262">
        <w:rPr>
          <w:rFonts w:ascii="Times New Roman" w:hAnsi="Times New Roman"/>
          <w:sz w:val="24"/>
          <w:szCs w:val="24"/>
        </w:rPr>
        <w:t>c</w:t>
      </w:r>
      <w:r w:rsidR="002C4D95" w:rsidRPr="00EB0262">
        <w:rPr>
          <w:rFonts w:ascii="Times New Roman" w:hAnsi="Times New Roman"/>
          <w:sz w:val="24"/>
          <w:szCs w:val="24"/>
        </w:rPr>
        <w:t>ompany</w:t>
      </w:r>
    </w:p>
    <w:p w:rsidR="002C4D95" w:rsidRPr="00EB0262" w:rsidRDefault="002C4D95" w:rsidP="002C4D95">
      <w:pPr>
        <w:ind w:left="720" w:hanging="720"/>
        <w:jc w:val="both"/>
        <w:rPr>
          <w:rFonts w:ascii="Times New Roman" w:hAnsi="Times New Roman"/>
          <w:sz w:val="24"/>
          <w:szCs w:val="24"/>
        </w:rPr>
      </w:pPr>
    </w:p>
    <w:p w:rsidR="002E243E" w:rsidRPr="00EB0262" w:rsidRDefault="0074108B" w:rsidP="002E243E">
      <w:pPr>
        <w:jc w:val="both"/>
        <w:rPr>
          <w:rFonts w:ascii="Times New Roman" w:hAnsi="Times New Roman"/>
          <w:b w:val="0"/>
          <w:sz w:val="24"/>
          <w:szCs w:val="24"/>
        </w:rPr>
      </w:pPr>
      <w:r w:rsidRPr="0074108B">
        <w:rPr>
          <w:rFonts w:ascii="Times New Roman" w:hAnsi="Times New Roman"/>
          <w:sz w:val="24"/>
          <w:szCs w:val="24"/>
        </w:rPr>
        <w:t>1.</w:t>
      </w:r>
      <w:r w:rsidR="002E243E" w:rsidRPr="00EB0262">
        <w:rPr>
          <w:rFonts w:ascii="Times New Roman" w:hAnsi="Times New Roman"/>
          <w:b w:val="0"/>
          <w:sz w:val="24"/>
          <w:szCs w:val="24"/>
        </w:rPr>
        <w:t xml:space="preserve">  </w:t>
      </w:r>
      <w:r w:rsidR="002E243E" w:rsidRPr="00EB0262">
        <w:rPr>
          <w:rFonts w:ascii="Times New Roman" w:hAnsi="Times New Roman"/>
          <w:i/>
          <w:sz w:val="24"/>
          <w:szCs w:val="24"/>
        </w:rPr>
        <w:t>INFORMATION FROM TDI</w:t>
      </w:r>
      <w:r w:rsidR="002E243E" w:rsidRPr="00EB0262">
        <w:rPr>
          <w:rFonts w:ascii="Times New Roman" w:hAnsi="Times New Roman"/>
          <w:sz w:val="24"/>
          <w:szCs w:val="24"/>
        </w:rPr>
        <w:t>.</w:t>
      </w:r>
      <w:r w:rsidR="002E243E" w:rsidRPr="00EB0262">
        <w:rPr>
          <w:rFonts w:ascii="Times New Roman" w:hAnsi="Times New Roman"/>
          <w:b w:val="0"/>
          <w:sz w:val="24"/>
          <w:szCs w:val="24"/>
        </w:rPr>
        <w:t xml:space="preserve">  You have the right to call TDI free of charge at 1-800-252-3439 or </w:t>
      </w:r>
      <w:r w:rsidR="007374FA">
        <w:rPr>
          <w:rFonts w:ascii="Times New Roman" w:hAnsi="Times New Roman"/>
          <w:b w:val="0"/>
          <w:sz w:val="24"/>
          <w:szCs w:val="24"/>
        </w:rPr>
        <w:t>512-</w:t>
      </w:r>
      <w:r w:rsidR="002E243E" w:rsidRPr="00EB0262">
        <w:rPr>
          <w:rFonts w:ascii="Times New Roman" w:hAnsi="Times New Roman"/>
          <w:b w:val="0"/>
          <w:sz w:val="24"/>
          <w:szCs w:val="24"/>
        </w:rPr>
        <w:t>463-6515 in Austin to learn more about:</w:t>
      </w:r>
    </w:p>
    <w:p w:rsidR="002E243E" w:rsidRPr="00EB0262" w:rsidRDefault="002E243E" w:rsidP="002E243E">
      <w:pPr>
        <w:pStyle w:val="moreindent"/>
        <w:numPr>
          <w:ilvl w:val="0"/>
          <w:numId w:val="2"/>
        </w:numPr>
        <w:jc w:val="both"/>
        <w:rPr>
          <w:rFonts w:ascii="Times New Roman" w:hAnsi="Times New Roman"/>
          <w:szCs w:val="24"/>
        </w:rPr>
      </w:pPr>
      <w:r w:rsidRPr="00EB0262">
        <w:rPr>
          <w:rFonts w:ascii="Times New Roman" w:hAnsi="Times New Roman"/>
          <w:szCs w:val="24"/>
        </w:rPr>
        <w:tab/>
        <w:t>your rights as an insurance consumer;</w:t>
      </w:r>
    </w:p>
    <w:p w:rsidR="002E243E" w:rsidRPr="00EB0262" w:rsidRDefault="002E243E" w:rsidP="002E243E">
      <w:pPr>
        <w:pStyle w:val="moreindent"/>
        <w:numPr>
          <w:ilvl w:val="0"/>
          <w:numId w:val="2"/>
        </w:numPr>
        <w:jc w:val="both"/>
        <w:rPr>
          <w:rFonts w:ascii="Times New Roman" w:hAnsi="Times New Roman"/>
          <w:szCs w:val="24"/>
        </w:rPr>
      </w:pPr>
      <w:r w:rsidRPr="00EB0262">
        <w:rPr>
          <w:rFonts w:ascii="Times New Roman" w:hAnsi="Times New Roman"/>
          <w:szCs w:val="24"/>
        </w:rPr>
        <w:tab/>
        <w:t>the license status of an insurance company or agent;</w:t>
      </w:r>
    </w:p>
    <w:p w:rsidR="002E243E" w:rsidRPr="00EB0262" w:rsidRDefault="002E243E" w:rsidP="002E243E">
      <w:pPr>
        <w:pStyle w:val="moreindent"/>
        <w:numPr>
          <w:ilvl w:val="0"/>
          <w:numId w:val="2"/>
        </w:numPr>
        <w:jc w:val="both"/>
        <w:rPr>
          <w:rFonts w:ascii="Times New Roman" w:hAnsi="Times New Roman"/>
          <w:szCs w:val="24"/>
        </w:rPr>
      </w:pPr>
      <w:r w:rsidRPr="00EB0262">
        <w:rPr>
          <w:rFonts w:ascii="Times New Roman" w:hAnsi="Times New Roman"/>
          <w:szCs w:val="24"/>
        </w:rPr>
        <w:tab/>
        <w:t>the financial condition of an insurance company;</w:t>
      </w:r>
    </w:p>
    <w:p w:rsidR="002E243E" w:rsidRPr="00EB0262" w:rsidRDefault="002E243E" w:rsidP="002E243E">
      <w:pPr>
        <w:pStyle w:val="moreindent"/>
        <w:numPr>
          <w:ilvl w:val="0"/>
          <w:numId w:val="2"/>
        </w:numPr>
        <w:jc w:val="both"/>
        <w:rPr>
          <w:rFonts w:ascii="Times New Roman" w:hAnsi="Times New Roman"/>
          <w:szCs w:val="24"/>
        </w:rPr>
      </w:pPr>
      <w:r w:rsidRPr="00EB0262">
        <w:rPr>
          <w:rFonts w:ascii="Times New Roman" w:hAnsi="Times New Roman"/>
          <w:szCs w:val="24"/>
        </w:rPr>
        <w:tab/>
        <w:t xml:space="preserve">the complaint ratio and type of consumer complaints filed against an insurance company; </w:t>
      </w:r>
    </w:p>
    <w:p w:rsidR="002E243E" w:rsidRPr="00EB0262" w:rsidRDefault="002E243E" w:rsidP="002E243E">
      <w:pPr>
        <w:widowControl/>
        <w:numPr>
          <w:ilvl w:val="0"/>
          <w:numId w:val="10"/>
        </w:numPr>
        <w:autoSpaceDE w:val="0"/>
        <w:autoSpaceDN w:val="0"/>
        <w:adjustRightInd w:val="0"/>
        <w:jc w:val="both"/>
        <w:rPr>
          <w:rFonts w:ascii="Times New Roman" w:hAnsi="Times New Roman"/>
          <w:b w:val="0"/>
          <w:sz w:val="24"/>
          <w:szCs w:val="24"/>
          <w:u w:val="single"/>
        </w:rPr>
      </w:pPr>
      <w:r w:rsidRPr="00EB0262">
        <w:rPr>
          <w:rFonts w:ascii="Times New Roman" w:hAnsi="Times New Roman"/>
          <w:b w:val="0"/>
          <w:sz w:val="24"/>
          <w:szCs w:val="24"/>
        </w:rPr>
        <w:t>use of credit information by insurance companies, including which insurance companies use it and access to each company’s credit scoring model;</w:t>
      </w:r>
    </w:p>
    <w:p w:rsidR="002E243E" w:rsidRPr="00EB0262" w:rsidRDefault="002E243E" w:rsidP="002E243E">
      <w:pPr>
        <w:widowControl/>
        <w:numPr>
          <w:ilvl w:val="0"/>
          <w:numId w:val="2"/>
        </w:numPr>
        <w:autoSpaceDE w:val="0"/>
        <w:autoSpaceDN w:val="0"/>
        <w:adjustRightInd w:val="0"/>
        <w:jc w:val="both"/>
        <w:rPr>
          <w:rFonts w:ascii="Times New Roman" w:hAnsi="Times New Roman"/>
          <w:b w:val="0"/>
          <w:sz w:val="24"/>
          <w:szCs w:val="24"/>
        </w:rPr>
      </w:pPr>
      <w:r w:rsidRPr="00EB0262">
        <w:rPr>
          <w:rFonts w:ascii="Times New Roman" w:hAnsi="Times New Roman"/>
          <w:b w:val="0"/>
          <w:sz w:val="24"/>
          <w:szCs w:val="24"/>
        </w:rPr>
        <w:t>an insurance company’s rates filed with the state;</w:t>
      </w:r>
    </w:p>
    <w:p w:rsidR="002E243E" w:rsidRPr="00EB0262" w:rsidRDefault="002E243E" w:rsidP="002E243E">
      <w:pPr>
        <w:widowControl/>
        <w:numPr>
          <w:ilvl w:val="0"/>
          <w:numId w:val="11"/>
        </w:numPr>
        <w:autoSpaceDE w:val="0"/>
        <w:autoSpaceDN w:val="0"/>
        <w:adjustRightInd w:val="0"/>
        <w:jc w:val="both"/>
        <w:rPr>
          <w:rFonts w:ascii="Times New Roman" w:hAnsi="Times New Roman"/>
          <w:b w:val="0"/>
          <w:sz w:val="24"/>
          <w:szCs w:val="24"/>
        </w:rPr>
      </w:pPr>
      <w:r w:rsidRPr="00EB0262">
        <w:rPr>
          <w:rFonts w:ascii="Times New Roman" w:hAnsi="Times New Roman"/>
          <w:b w:val="0"/>
          <w:sz w:val="24"/>
          <w:szCs w:val="24"/>
        </w:rPr>
        <w:t>an insurance company’s underwriting guidelines (subject to exemptions in the Public Information Act, also known as the Open Records Act);</w:t>
      </w:r>
    </w:p>
    <w:p w:rsidR="002E243E" w:rsidRPr="00EB0262" w:rsidRDefault="002E243E" w:rsidP="00580A65">
      <w:pPr>
        <w:widowControl/>
        <w:numPr>
          <w:ilvl w:val="0"/>
          <w:numId w:val="12"/>
        </w:numPr>
        <w:autoSpaceDE w:val="0"/>
        <w:autoSpaceDN w:val="0"/>
        <w:adjustRightInd w:val="0"/>
        <w:jc w:val="both"/>
        <w:rPr>
          <w:rFonts w:ascii="Times New Roman" w:hAnsi="Times New Roman"/>
          <w:b w:val="0"/>
          <w:sz w:val="24"/>
          <w:szCs w:val="24"/>
        </w:rPr>
      </w:pPr>
      <w:r w:rsidRPr="00EB0262">
        <w:rPr>
          <w:rFonts w:ascii="Times New Roman" w:hAnsi="Times New Roman"/>
          <w:b w:val="0"/>
          <w:sz w:val="24"/>
          <w:szCs w:val="24"/>
        </w:rPr>
        <w:lastRenderedPageBreak/>
        <w:t xml:space="preserve">the </w:t>
      </w:r>
      <w:smartTag w:uri="urn:schemas-microsoft-com:office:smarttags" w:element="State">
        <w:smartTag w:uri="urn:schemas-microsoft-com:office:smarttags" w:element="place">
          <w:r w:rsidRPr="00EB0262">
            <w:rPr>
              <w:rFonts w:ascii="Times New Roman" w:hAnsi="Times New Roman"/>
              <w:b w:val="0"/>
              <w:sz w:val="24"/>
              <w:szCs w:val="24"/>
            </w:rPr>
            <w:t>Texas</w:t>
          </w:r>
        </w:smartTag>
      </w:smartTag>
      <w:r w:rsidRPr="00EB0262">
        <w:rPr>
          <w:rFonts w:ascii="Times New Roman" w:hAnsi="Times New Roman"/>
          <w:b w:val="0"/>
          <w:sz w:val="24"/>
          <w:szCs w:val="24"/>
        </w:rPr>
        <w:t xml:space="preserve"> FAIR Plan, designed to help consumers who have been denied coverage by at least two insurance companies;</w:t>
      </w:r>
      <w:r w:rsidR="00580A65" w:rsidRPr="00EB0262">
        <w:rPr>
          <w:rFonts w:ascii="Times New Roman" w:hAnsi="Times New Roman"/>
          <w:b w:val="0"/>
          <w:sz w:val="24"/>
          <w:szCs w:val="24"/>
        </w:rPr>
        <w:t xml:space="preserve"> </w:t>
      </w:r>
      <w:r w:rsidRPr="00EB0262">
        <w:rPr>
          <w:rFonts w:ascii="Times New Roman" w:hAnsi="Times New Roman"/>
          <w:b w:val="0"/>
          <w:sz w:val="24"/>
          <w:szCs w:val="24"/>
        </w:rPr>
        <w:t>and</w:t>
      </w:r>
    </w:p>
    <w:p w:rsidR="002E243E" w:rsidRPr="00EB0262" w:rsidRDefault="002E243E" w:rsidP="002E243E">
      <w:pPr>
        <w:pStyle w:val="moreindent"/>
        <w:numPr>
          <w:ilvl w:val="0"/>
          <w:numId w:val="3"/>
        </w:numPr>
        <w:tabs>
          <w:tab w:val="clear" w:pos="360"/>
          <w:tab w:val="num" w:pos="720"/>
        </w:tabs>
        <w:ind w:left="720"/>
        <w:jc w:val="both"/>
        <w:rPr>
          <w:rFonts w:ascii="Times New Roman" w:hAnsi="Times New Roman"/>
          <w:szCs w:val="24"/>
        </w:rPr>
      </w:pPr>
      <w:proofErr w:type="gramStart"/>
      <w:r w:rsidRPr="00EB0262">
        <w:rPr>
          <w:rFonts w:ascii="Times New Roman" w:hAnsi="Times New Roman"/>
          <w:szCs w:val="24"/>
        </w:rPr>
        <w:t>other</w:t>
      </w:r>
      <w:proofErr w:type="gramEnd"/>
      <w:r w:rsidRPr="00EB0262">
        <w:rPr>
          <w:rFonts w:ascii="Times New Roman" w:hAnsi="Times New Roman"/>
          <w:szCs w:val="24"/>
        </w:rPr>
        <w:t xml:space="preserve"> consumer concerns.</w:t>
      </w:r>
    </w:p>
    <w:p w:rsidR="002E243E" w:rsidRPr="00EB0262" w:rsidRDefault="002E243E" w:rsidP="002E243E">
      <w:pPr>
        <w:pStyle w:val="moreindent"/>
        <w:ind w:left="360"/>
        <w:jc w:val="both"/>
        <w:rPr>
          <w:rFonts w:ascii="Times New Roman" w:hAnsi="Times New Roman"/>
          <w:szCs w:val="24"/>
        </w:rPr>
      </w:pPr>
    </w:p>
    <w:p w:rsidR="002E243E" w:rsidRPr="00EB0262" w:rsidRDefault="002E243E" w:rsidP="002E243E">
      <w:pPr>
        <w:jc w:val="both"/>
        <w:rPr>
          <w:rFonts w:ascii="Times New Roman" w:hAnsi="Times New Roman"/>
          <w:b w:val="0"/>
          <w:sz w:val="24"/>
          <w:szCs w:val="24"/>
        </w:rPr>
      </w:pPr>
      <w:r w:rsidRPr="00EB0262">
        <w:rPr>
          <w:rFonts w:ascii="Times New Roman" w:hAnsi="Times New Roman"/>
          <w:b w:val="0"/>
          <w:sz w:val="24"/>
          <w:szCs w:val="24"/>
        </w:rPr>
        <w:t>You can also find some of this informati</w:t>
      </w:r>
      <w:r w:rsidR="00D6513E" w:rsidRPr="00EB0262">
        <w:rPr>
          <w:rFonts w:ascii="Times New Roman" w:hAnsi="Times New Roman"/>
          <w:b w:val="0"/>
          <w:sz w:val="24"/>
          <w:szCs w:val="24"/>
        </w:rPr>
        <w:t xml:space="preserve">on on the TDI website at </w:t>
      </w:r>
      <w:r w:rsidRPr="00EB0262">
        <w:rPr>
          <w:rFonts w:ascii="Times New Roman" w:hAnsi="Times New Roman"/>
          <w:b w:val="0"/>
          <w:sz w:val="24"/>
          <w:szCs w:val="24"/>
        </w:rPr>
        <w:t>www.tdi.</w:t>
      </w:r>
      <w:r w:rsidR="00F73D77" w:rsidRPr="00EB0262">
        <w:rPr>
          <w:rFonts w:ascii="Times New Roman" w:hAnsi="Times New Roman"/>
          <w:b w:val="0"/>
          <w:sz w:val="24"/>
          <w:szCs w:val="24"/>
        </w:rPr>
        <w:t>texas.gov</w:t>
      </w:r>
      <w:r w:rsidRPr="00EB0262">
        <w:rPr>
          <w:rFonts w:ascii="Times New Roman" w:hAnsi="Times New Roman"/>
          <w:b w:val="0"/>
          <w:sz w:val="24"/>
          <w:szCs w:val="24"/>
        </w:rPr>
        <w:t>.</w:t>
      </w:r>
    </w:p>
    <w:p w:rsidR="002E243E" w:rsidRPr="00EB0262" w:rsidRDefault="002E243E" w:rsidP="002E243E">
      <w:pPr>
        <w:jc w:val="both"/>
        <w:rPr>
          <w:rFonts w:ascii="Times New Roman" w:hAnsi="Times New Roman"/>
          <w:b w:val="0"/>
          <w:sz w:val="24"/>
          <w:szCs w:val="24"/>
        </w:rPr>
      </w:pPr>
    </w:p>
    <w:p w:rsidR="003A5C0F" w:rsidRPr="00EB0262" w:rsidRDefault="003A5C0F" w:rsidP="003A5C0F">
      <w:pPr>
        <w:jc w:val="both"/>
        <w:rPr>
          <w:rFonts w:ascii="Times New Roman" w:hAnsi="Times New Roman"/>
          <w:b w:val="0"/>
          <w:sz w:val="24"/>
          <w:szCs w:val="24"/>
        </w:rPr>
      </w:pPr>
      <w:r w:rsidRPr="00EB0262">
        <w:rPr>
          <w:rFonts w:ascii="Times New Roman" w:hAnsi="Times New Roman"/>
          <w:b w:val="0"/>
          <w:sz w:val="24"/>
          <w:szCs w:val="24"/>
        </w:rPr>
        <w:t xml:space="preserve">At www.helpinsure.com, Texans can find more detailed information on their </w:t>
      </w:r>
      <w:r w:rsidR="00A44367" w:rsidRPr="00EB0262">
        <w:rPr>
          <w:rFonts w:ascii="Times New Roman" w:hAnsi="Times New Roman"/>
          <w:b w:val="0"/>
          <w:sz w:val="24"/>
          <w:szCs w:val="24"/>
        </w:rPr>
        <w:t>current</w:t>
      </w:r>
      <w:r w:rsidRPr="00EB0262">
        <w:rPr>
          <w:rFonts w:ascii="Times New Roman" w:hAnsi="Times New Roman"/>
          <w:b w:val="0"/>
          <w:sz w:val="24"/>
          <w:szCs w:val="24"/>
        </w:rPr>
        <w:t xml:space="preserve"> and prospective insurers. TDI, in conjunction with OPIC, maintains this website to help Texans shop for residential property insurance and personal automobile insurance.  For companies writing in Texas that are in the top 25 company groups nationally, the site also includes:</w:t>
      </w:r>
    </w:p>
    <w:p w:rsidR="002E243E" w:rsidRPr="00EB0262" w:rsidRDefault="002E243E" w:rsidP="002E243E">
      <w:pPr>
        <w:widowControl/>
        <w:numPr>
          <w:ilvl w:val="1"/>
          <w:numId w:val="31"/>
        </w:numPr>
        <w:tabs>
          <w:tab w:val="clear" w:pos="1368"/>
          <w:tab w:val="num" w:pos="720"/>
        </w:tabs>
        <w:ind w:left="720"/>
        <w:jc w:val="both"/>
        <w:rPr>
          <w:rFonts w:ascii="Times New Roman" w:hAnsi="Times New Roman"/>
          <w:b w:val="0"/>
          <w:sz w:val="24"/>
          <w:szCs w:val="24"/>
        </w:rPr>
      </w:pPr>
      <w:r w:rsidRPr="00EB0262">
        <w:rPr>
          <w:rFonts w:ascii="Times New Roman" w:hAnsi="Times New Roman"/>
          <w:b w:val="0"/>
          <w:sz w:val="24"/>
          <w:szCs w:val="24"/>
        </w:rPr>
        <w:t xml:space="preserve">a list of insurers by county and/or </w:t>
      </w:r>
      <w:r w:rsidR="00A44367" w:rsidRPr="00EB0262">
        <w:rPr>
          <w:rFonts w:ascii="Times New Roman" w:hAnsi="Times New Roman"/>
          <w:b w:val="0"/>
          <w:sz w:val="24"/>
          <w:szCs w:val="24"/>
        </w:rPr>
        <w:t>ZIP</w:t>
      </w:r>
      <w:r w:rsidRPr="00EB0262">
        <w:rPr>
          <w:rFonts w:ascii="Times New Roman" w:hAnsi="Times New Roman"/>
          <w:b w:val="0"/>
          <w:sz w:val="24"/>
          <w:szCs w:val="24"/>
        </w:rPr>
        <w:t xml:space="preserve"> code; </w:t>
      </w:r>
    </w:p>
    <w:p w:rsidR="002E243E" w:rsidRPr="00EB0262" w:rsidRDefault="002E243E" w:rsidP="002E243E">
      <w:pPr>
        <w:widowControl/>
        <w:numPr>
          <w:ilvl w:val="1"/>
          <w:numId w:val="31"/>
        </w:numPr>
        <w:tabs>
          <w:tab w:val="clear" w:pos="1368"/>
          <w:tab w:val="num" w:pos="720"/>
        </w:tabs>
        <w:ind w:left="720"/>
        <w:jc w:val="both"/>
        <w:rPr>
          <w:rFonts w:ascii="Times New Roman" w:hAnsi="Times New Roman"/>
          <w:b w:val="0"/>
          <w:sz w:val="24"/>
          <w:szCs w:val="24"/>
        </w:rPr>
      </w:pPr>
      <w:r w:rsidRPr="00EB0262">
        <w:rPr>
          <w:rFonts w:ascii="Times New Roman" w:hAnsi="Times New Roman"/>
          <w:b w:val="0"/>
          <w:sz w:val="24"/>
          <w:szCs w:val="24"/>
        </w:rPr>
        <w:t xml:space="preserve">detailed contact information for each insurer; </w:t>
      </w:r>
    </w:p>
    <w:p w:rsidR="002E243E" w:rsidRPr="00EB0262" w:rsidRDefault="002E243E" w:rsidP="002E243E">
      <w:pPr>
        <w:widowControl/>
        <w:numPr>
          <w:ilvl w:val="1"/>
          <w:numId w:val="31"/>
        </w:numPr>
        <w:tabs>
          <w:tab w:val="clear" w:pos="1368"/>
          <w:tab w:val="num" w:pos="720"/>
        </w:tabs>
        <w:ind w:left="720"/>
        <w:jc w:val="both"/>
        <w:rPr>
          <w:rFonts w:ascii="Times New Roman" w:hAnsi="Times New Roman"/>
          <w:b w:val="0"/>
          <w:sz w:val="24"/>
          <w:szCs w:val="24"/>
        </w:rPr>
      </w:pPr>
      <w:r w:rsidRPr="00EB0262">
        <w:rPr>
          <w:rFonts w:ascii="Times New Roman" w:hAnsi="Times New Roman"/>
          <w:b w:val="0"/>
          <w:sz w:val="24"/>
          <w:szCs w:val="24"/>
        </w:rPr>
        <w:t>sample rates and a brief history of increase</w:t>
      </w:r>
      <w:r w:rsidR="0080209B" w:rsidRPr="00EB0262">
        <w:rPr>
          <w:rFonts w:ascii="Times New Roman" w:hAnsi="Times New Roman"/>
          <w:b w:val="0"/>
          <w:sz w:val="24"/>
          <w:szCs w:val="24"/>
        </w:rPr>
        <w:t>s and/or decreases in the rates;</w:t>
      </w:r>
      <w:r w:rsidRPr="00EB0262">
        <w:rPr>
          <w:rFonts w:ascii="Times New Roman" w:hAnsi="Times New Roman"/>
          <w:b w:val="0"/>
          <w:sz w:val="24"/>
          <w:szCs w:val="24"/>
        </w:rPr>
        <w:t xml:space="preserve"> </w:t>
      </w:r>
    </w:p>
    <w:p w:rsidR="002E243E" w:rsidRPr="00EB0262" w:rsidRDefault="00DE6746" w:rsidP="002E243E">
      <w:pPr>
        <w:widowControl/>
        <w:numPr>
          <w:ilvl w:val="1"/>
          <w:numId w:val="31"/>
        </w:numPr>
        <w:tabs>
          <w:tab w:val="clear" w:pos="1368"/>
          <w:tab w:val="num" w:pos="720"/>
        </w:tabs>
        <w:ind w:left="720"/>
        <w:jc w:val="both"/>
        <w:rPr>
          <w:rFonts w:ascii="Times New Roman" w:hAnsi="Times New Roman"/>
          <w:b w:val="0"/>
          <w:sz w:val="24"/>
          <w:szCs w:val="24"/>
        </w:rPr>
      </w:pPr>
      <w:r w:rsidRPr="00EB0262">
        <w:rPr>
          <w:rFonts w:ascii="Times New Roman" w:hAnsi="Times New Roman"/>
          <w:b w:val="0"/>
          <w:sz w:val="24"/>
          <w:szCs w:val="24"/>
        </w:rPr>
        <w:t>policy form comparisons;</w:t>
      </w:r>
    </w:p>
    <w:p w:rsidR="002E243E" w:rsidRPr="00EB0262" w:rsidRDefault="002E243E" w:rsidP="002E243E">
      <w:pPr>
        <w:widowControl/>
        <w:numPr>
          <w:ilvl w:val="1"/>
          <w:numId w:val="31"/>
        </w:numPr>
        <w:tabs>
          <w:tab w:val="num" w:pos="720"/>
        </w:tabs>
        <w:ind w:left="720"/>
        <w:jc w:val="both"/>
        <w:rPr>
          <w:rFonts w:ascii="Times New Roman" w:hAnsi="Times New Roman"/>
          <w:b w:val="0"/>
          <w:sz w:val="24"/>
          <w:szCs w:val="24"/>
        </w:rPr>
      </w:pPr>
      <w:r w:rsidRPr="00EB0262">
        <w:rPr>
          <w:rFonts w:ascii="Times New Roman" w:hAnsi="Times New Roman"/>
          <w:b w:val="0"/>
          <w:sz w:val="24"/>
          <w:szCs w:val="24"/>
        </w:rPr>
        <w:t>a list of policy forms, exclusions, endorsements</w:t>
      </w:r>
      <w:r w:rsidR="002100D5" w:rsidRPr="00EB0262">
        <w:rPr>
          <w:rFonts w:ascii="Times New Roman" w:hAnsi="Times New Roman"/>
          <w:b w:val="0"/>
          <w:sz w:val="24"/>
          <w:szCs w:val="24"/>
        </w:rPr>
        <w:t>,</w:t>
      </w:r>
      <w:r w:rsidRPr="00EB0262">
        <w:rPr>
          <w:rFonts w:ascii="Times New Roman" w:hAnsi="Times New Roman"/>
          <w:b w:val="0"/>
          <w:sz w:val="24"/>
          <w:szCs w:val="24"/>
        </w:rPr>
        <w:t xml:space="preserve"> and discounts offered by each insurer; and </w:t>
      </w:r>
    </w:p>
    <w:p w:rsidR="002C4D95" w:rsidRPr="00EB0262" w:rsidRDefault="00D6513E" w:rsidP="002E243E">
      <w:pPr>
        <w:widowControl/>
        <w:numPr>
          <w:ilvl w:val="1"/>
          <w:numId w:val="31"/>
        </w:numPr>
        <w:tabs>
          <w:tab w:val="clear" w:pos="1368"/>
          <w:tab w:val="num" w:pos="720"/>
        </w:tabs>
        <w:ind w:left="720"/>
        <w:jc w:val="both"/>
        <w:rPr>
          <w:rFonts w:ascii="Times New Roman" w:hAnsi="Times New Roman"/>
          <w:b w:val="0"/>
          <w:sz w:val="24"/>
          <w:szCs w:val="24"/>
        </w:rPr>
      </w:pPr>
      <w:proofErr w:type="spellStart"/>
      <w:proofErr w:type="gramStart"/>
      <w:r w:rsidRPr="00EB0262">
        <w:rPr>
          <w:rFonts w:ascii="Times New Roman" w:hAnsi="Times New Roman"/>
          <w:b w:val="0"/>
          <w:sz w:val="24"/>
          <w:szCs w:val="24"/>
        </w:rPr>
        <w:t>non</w:t>
      </w:r>
      <w:r w:rsidR="002E243E" w:rsidRPr="00EB0262">
        <w:rPr>
          <w:rFonts w:ascii="Times New Roman" w:hAnsi="Times New Roman"/>
          <w:b w:val="0"/>
          <w:sz w:val="24"/>
          <w:szCs w:val="24"/>
        </w:rPr>
        <w:t>confidential</w:t>
      </w:r>
      <w:proofErr w:type="spellEnd"/>
      <w:proofErr w:type="gramEnd"/>
      <w:r w:rsidR="002E243E" w:rsidRPr="00EB0262">
        <w:rPr>
          <w:rFonts w:ascii="Times New Roman" w:hAnsi="Times New Roman"/>
          <w:b w:val="0"/>
          <w:sz w:val="24"/>
          <w:szCs w:val="24"/>
        </w:rPr>
        <w:t xml:space="preserve"> disciplinary</w:t>
      </w:r>
      <w:r w:rsidR="002E243E" w:rsidRPr="00EB0262">
        <w:rPr>
          <w:rFonts w:ascii="Times New Roman" w:hAnsi="Times New Roman"/>
          <w:b w:val="0"/>
          <w:color w:val="000000"/>
          <w:sz w:val="24"/>
          <w:szCs w:val="24"/>
        </w:rPr>
        <w:t xml:space="preserve"> actions against each insurer.</w:t>
      </w:r>
      <w:r w:rsidR="002C4D95" w:rsidRPr="00EB0262">
        <w:rPr>
          <w:rFonts w:ascii="Times New Roman" w:hAnsi="Times New Roman"/>
          <w:b w:val="0"/>
          <w:sz w:val="24"/>
          <w:szCs w:val="24"/>
        </w:rPr>
        <w:t xml:space="preserve"> </w:t>
      </w:r>
    </w:p>
    <w:p w:rsidR="002C4D95" w:rsidRPr="00EB0262" w:rsidRDefault="002C4D95" w:rsidP="002C4D95">
      <w:pPr>
        <w:tabs>
          <w:tab w:val="left" w:pos="720"/>
        </w:tabs>
        <w:jc w:val="both"/>
        <w:rPr>
          <w:rFonts w:ascii="Times New Roman" w:hAnsi="Times New Roman"/>
          <w:b w:val="0"/>
          <w:sz w:val="24"/>
          <w:szCs w:val="24"/>
        </w:rPr>
      </w:pPr>
    </w:p>
    <w:p w:rsidR="002C4D95" w:rsidRPr="00EB0262" w:rsidRDefault="0074108B" w:rsidP="002C4D95">
      <w:pPr>
        <w:ind w:firstLine="18"/>
        <w:jc w:val="both"/>
        <w:rPr>
          <w:rFonts w:ascii="Times New Roman" w:hAnsi="Times New Roman"/>
          <w:b w:val="0"/>
          <w:sz w:val="24"/>
          <w:szCs w:val="24"/>
        </w:rPr>
      </w:pPr>
      <w:r w:rsidRPr="0074108B">
        <w:rPr>
          <w:rFonts w:ascii="Times New Roman" w:hAnsi="Times New Roman"/>
          <w:sz w:val="24"/>
          <w:szCs w:val="24"/>
        </w:rPr>
        <w:t>2.</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INFORMATION FROM YOUR INSURANCE COMPANY</w:t>
      </w:r>
      <w:r w:rsidR="002C4D95" w:rsidRPr="00EB0262">
        <w:rPr>
          <w:rFonts w:ascii="Times New Roman" w:hAnsi="Times New Roman"/>
          <w:b w:val="0"/>
          <w:sz w:val="24"/>
          <w:szCs w:val="24"/>
        </w:rPr>
        <w:t>.  You have the right to a toll-free number to call your insurance company free of charge with questions or complaints. You can find this number on a notice accompanying your policy.  This requirement does not apply to small insurance companies.</w:t>
      </w:r>
    </w:p>
    <w:p w:rsidR="002C4D95" w:rsidRDefault="002C4D95" w:rsidP="002C4D95">
      <w:pPr>
        <w:pStyle w:val="numericalindent"/>
        <w:ind w:left="0" w:firstLine="0"/>
        <w:jc w:val="both"/>
        <w:rPr>
          <w:rFonts w:ascii="Times New Roman" w:hAnsi="Times New Roman"/>
          <w:bCs/>
          <w:szCs w:val="24"/>
          <w:u w:val="single"/>
        </w:rPr>
      </w:pPr>
    </w:p>
    <w:p w:rsidR="002C4D95" w:rsidRPr="00EB0262" w:rsidRDefault="002C4D95" w:rsidP="002C4D95">
      <w:pPr>
        <w:pStyle w:val="numericalindent"/>
        <w:ind w:left="720"/>
        <w:jc w:val="center"/>
        <w:rPr>
          <w:rFonts w:ascii="Times New Roman" w:hAnsi="Times New Roman"/>
          <w:b/>
          <w:bCs/>
          <w:szCs w:val="24"/>
        </w:rPr>
      </w:pPr>
      <w:r w:rsidRPr="00EB0262">
        <w:rPr>
          <w:rFonts w:ascii="Times New Roman" w:hAnsi="Times New Roman"/>
          <w:b/>
          <w:bCs/>
          <w:szCs w:val="24"/>
        </w:rPr>
        <w:t>What you should know before you buy insurance</w:t>
      </w:r>
    </w:p>
    <w:p w:rsidR="002C4D95" w:rsidRPr="00EB0262" w:rsidRDefault="002C4D95" w:rsidP="002C4D95">
      <w:pPr>
        <w:ind w:hanging="25"/>
        <w:jc w:val="both"/>
        <w:rPr>
          <w:rFonts w:ascii="Times New Roman" w:hAnsi="Times New Roman"/>
          <w:b w:val="0"/>
          <w:sz w:val="24"/>
          <w:szCs w:val="24"/>
        </w:rPr>
      </w:pPr>
    </w:p>
    <w:p w:rsidR="002C4D95" w:rsidRPr="00EB0262" w:rsidRDefault="0074108B" w:rsidP="002C4D95">
      <w:pPr>
        <w:pStyle w:val="Header"/>
        <w:tabs>
          <w:tab w:val="clear" w:pos="4320"/>
          <w:tab w:val="clear" w:pos="8640"/>
        </w:tabs>
        <w:jc w:val="both"/>
        <w:rPr>
          <w:rFonts w:ascii="Times New Roman" w:hAnsi="Times New Roman"/>
          <w:b w:val="0"/>
          <w:sz w:val="24"/>
          <w:szCs w:val="24"/>
        </w:rPr>
      </w:pPr>
      <w:r w:rsidRPr="0074108B">
        <w:rPr>
          <w:rFonts w:ascii="Times New Roman" w:hAnsi="Times New Roman"/>
          <w:sz w:val="24"/>
          <w:szCs w:val="24"/>
        </w:rPr>
        <w:t>3.</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PROHIBITED STATEMENTS.</w:t>
      </w:r>
      <w:r w:rsidR="002C4D95" w:rsidRPr="00EB0262">
        <w:rPr>
          <w:rFonts w:ascii="Times New Roman" w:hAnsi="Times New Roman"/>
          <w:b w:val="0"/>
          <w:i/>
          <w:sz w:val="24"/>
          <w:szCs w:val="24"/>
        </w:rPr>
        <w:t xml:space="preserve">  </w:t>
      </w:r>
      <w:r w:rsidR="002C4D95" w:rsidRPr="00EB0262">
        <w:rPr>
          <w:rFonts w:ascii="Times New Roman" w:hAnsi="Times New Roman"/>
          <w:b w:val="0"/>
          <w:sz w:val="24"/>
          <w:szCs w:val="24"/>
        </w:rPr>
        <w:t>Your insurance company or agent is prohibited from making false, misleading, or deceptive statements to you relating to insurance.</w:t>
      </w:r>
    </w:p>
    <w:p w:rsidR="002C4D95" w:rsidRPr="00EB0262" w:rsidRDefault="002C4D95" w:rsidP="002C4D95">
      <w:pPr>
        <w:pStyle w:val="Header"/>
        <w:tabs>
          <w:tab w:val="clear" w:pos="4320"/>
          <w:tab w:val="clear" w:pos="8640"/>
        </w:tabs>
        <w:jc w:val="both"/>
        <w:rPr>
          <w:rFonts w:ascii="Times New Roman" w:hAnsi="Times New Roman"/>
          <w:b w:val="0"/>
          <w:sz w:val="24"/>
          <w:szCs w:val="24"/>
        </w:rPr>
      </w:pPr>
    </w:p>
    <w:p w:rsidR="002C4D95" w:rsidRPr="00EB0262" w:rsidRDefault="0074108B" w:rsidP="002C4D95">
      <w:pPr>
        <w:jc w:val="both"/>
        <w:rPr>
          <w:rFonts w:ascii="Times New Roman" w:hAnsi="Times New Roman"/>
          <w:b w:val="0"/>
          <w:sz w:val="24"/>
          <w:szCs w:val="24"/>
          <w:u w:val="single"/>
        </w:rPr>
      </w:pPr>
      <w:r w:rsidRPr="0074108B">
        <w:rPr>
          <w:rFonts w:ascii="Times New Roman" w:hAnsi="Times New Roman"/>
          <w:sz w:val="24"/>
          <w:szCs w:val="24"/>
        </w:rPr>
        <w:t>4.</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LENDER-REQUIRED INSURANCE</w:t>
      </w:r>
      <w:r w:rsidR="002C4D95" w:rsidRPr="00EB0262">
        <w:rPr>
          <w:rFonts w:ascii="Times New Roman" w:hAnsi="Times New Roman"/>
          <w:b w:val="0"/>
          <w:i/>
          <w:sz w:val="24"/>
          <w:szCs w:val="24"/>
        </w:rPr>
        <w:t>.</w:t>
      </w:r>
      <w:r w:rsidR="002C4D95" w:rsidRPr="00EB0262">
        <w:rPr>
          <w:rFonts w:ascii="Times New Roman" w:hAnsi="Times New Roman"/>
          <w:b w:val="0"/>
          <w:sz w:val="24"/>
          <w:szCs w:val="24"/>
        </w:rPr>
        <w:t xml:space="preserve">  A lender cannot require you to purchase insurance on your property in an amount that exceeds the replacement cost of the dwelling and its contents as a condition of financing a residential mortgage or providing other financing arrangements for the property, regardless of the amount of the mortgage or other financing arrangements.  In determining the replacement cost of the dwelling, a lender cannot include the fair market value of the land on which a dwelling is located. </w:t>
      </w:r>
    </w:p>
    <w:p w:rsidR="002C4D95" w:rsidRPr="00EB0262" w:rsidRDefault="002C4D95" w:rsidP="002C4D95">
      <w:pPr>
        <w:jc w:val="both"/>
        <w:rPr>
          <w:rFonts w:ascii="Times New Roman" w:hAnsi="Times New Roman"/>
          <w:b w:val="0"/>
          <w:sz w:val="24"/>
          <w:szCs w:val="24"/>
        </w:rPr>
      </w:pPr>
    </w:p>
    <w:p w:rsidR="002C4D95" w:rsidRPr="00EB0262" w:rsidRDefault="0074108B" w:rsidP="002C4D95">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5.</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CREDIT INFORMATION</w:t>
      </w:r>
      <w:r w:rsidR="002C4D95" w:rsidRPr="00EB0262">
        <w:rPr>
          <w:rFonts w:ascii="Times New Roman" w:hAnsi="Times New Roman"/>
          <w:b w:val="0"/>
          <w:i/>
          <w:sz w:val="24"/>
          <w:szCs w:val="24"/>
        </w:rPr>
        <w:t>.</w:t>
      </w:r>
      <w:r w:rsidR="002C4D95" w:rsidRPr="00EB0262">
        <w:rPr>
          <w:rFonts w:ascii="Times New Roman" w:hAnsi="Times New Roman"/>
          <w:b w:val="0"/>
          <w:sz w:val="24"/>
          <w:szCs w:val="24"/>
        </w:rPr>
        <w:t xml:space="preserve">  An insurance company cannot deny you insurance solely on the basis of credit information.  Insurers who use credit information must also consider other underwriting factors independent of credit information when deciding whether to offer coverage.  (For additional information see the section of this Bill of Rights titled </w:t>
      </w:r>
      <w:proofErr w:type="gramStart"/>
      <w:r w:rsidR="002C4D95" w:rsidRPr="00EB0262">
        <w:rPr>
          <w:rFonts w:ascii="Times New Roman" w:hAnsi="Times New Roman"/>
          <w:b w:val="0"/>
          <w:i/>
          <w:sz w:val="24"/>
          <w:szCs w:val="24"/>
        </w:rPr>
        <w:t>What</w:t>
      </w:r>
      <w:proofErr w:type="gramEnd"/>
      <w:r w:rsidR="002C4D95" w:rsidRPr="00EB0262">
        <w:rPr>
          <w:rFonts w:ascii="Times New Roman" w:hAnsi="Times New Roman"/>
          <w:b w:val="0"/>
          <w:i/>
          <w:sz w:val="24"/>
          <w:szCs w:val="24"/>
        </w:rPr>
        <w:t xml:space="preserve"> you should know about insurance companies’ use of credit information</w:t>
      </w:r>
      <w:r w:rsidR="002C4D95" w:rsidRPr="00EB0262">
        <w:rPr>
          <w:rFonts w:ascii="Times New Roman" w:hAnsi="Times New Roman"/>
          <w:b w:val="0"/>
          <w:sz w:val="24"/>
          <w:szCs w:val="24"/>
        </w:rPr>
        <w:t xml:space="preserve">.) </w:t>
      </w:r>
    </w:p>
    <w:p w:rsidR="002C4D95" w:rsidRPr="00EB0262" w:rsidRDefault="002C4D95" w:rsidP="002C4D95">
      <w:pPr>
        <w:jc w:val="both"/>
        <w:rPr>
          <w:rFonts w:ascii="Times New Roman" w:hAnsi="Times New Roman"/>
          <w:b w:val="0"/>
          <w:sz w:val="24"/>
          <w:szCs w:val="24"/>
          <w:u w:val="single"/>
        </w:rPr>
      </w:pPr>
    </w:p>
    <w:p w:rsidR="002C4D95" w:rsidRPr="00EB0262" w:rsidRDefault="0074108B" w:rsidP="002C4D95">
      <w:pPr>
        <w:jc w:val="both"/>
        <w:rPr>
          <w:rFonts w:ascii="Times New Roman" w:hAnsi="Times New Roman"/>
          <w:b w:val="0"/>
          <w:i/>
          <w:sz w:val="24"/>
          <w:szCs w:val="24"/>
        </w:rPr>
      </w:pPr>
      <w:r w:rsidRPr="0074108B">
        <w:rPr>
          <w:rFonts w:ascii="Times New Roman" w:hAnsi="Times New Roman"/>
          <w:sz w:val="24"/>
          <w:szCs w:val="24"/>
        </w:rPr>
        <w:t>6.</w:t>
      </w:r>
      <w:r w:rsidR="002C4D95" w:rsidRPr="00EB0262">
        <w:rPr>
          <w:rFonts w:ascii="Times New Roman" w:hAnsi="Times New Roman"/>
          <w:b w:val="0"/>
          <w:sz w:val="24"/>
          <w:szCs w:val="24"/>
        </w:rPr>
        <w:t xml:space="preserve">  </w:t>
      </w:r>
      <w:r w:rsidR="00D6513E" w:rsidRPr="00EB0262">
        <w:rPr>
          <w:rFonts w:ascii="Times New Roman" w:hAnsi="Times New Roman"/>
          <w:i/>
          <w:sz w:val="24"/>
          <w:szCs w:val="24"/>
        </w:rPr>
        <w:t>APPLIANCE-</w:t>
      </w:r>
      <w:r w:rsidR="002D4D37" w:rsidRPr="00EB0262">
        <w:rPr>
          <w:rFonts w:ascii="Times New Roman" w:hAnsi="Times New Roman"/>
          <w:i/>
          <w:sz w:val="24"/>
          <w:szCs w:val="24"/>
        </w:rPr>
        <w:t xml:space="preserve">RELATED WATER DAMAGE </w:t>
      </w:r>
      <w:r w:rsidR="002C4D95" w:rsidRPr="00EB0262">
        <w:rPr>
          <w:rFonts w:ascii="Times New Roman" w:hAnsi="Times New Roman"/>
          <w:i/>
          <w:sz w:val="24"/>
          <w:szCs w:val="24"/>
        </w:rPr>
        <w:t>CLAIMS</w:t>
      </w:r>
      <w:r w:rsidR="002C4D95" w:rsidRPr="00EB0262">
        <w:rPr>
          <w:rFonts w:ascii="Times New Roman" w:hAnsi="Times New Roman"/>
          <w:b w:val="0"/>
          <w:i/>
          <w:sz w:val="24"/>
          <w:szCs w:val="24"/>
        </w:rPr>
        <w:t xml:space="preserve">.  </w:t>
      </w:r>
      <w:r w:rsidR="002C4D95" w:rsidRPr="00EB0262">
        <w:rPr>
          <w:rFonts w:ascii="Times New Roman" w:hAnsi="Times New Roman"/>
          <w:b w:val="0"/>
          <w:sz w:val="24"/>
          <w:szCs w:val="24"/>
        </w:rPr>
        <w:t xml:space="preserve">An insurance company cannot deny you insurance or increase your premium based on a prior appliance-related </w:t>
      </w:r>
      <w:r w:rsidR="002D4D37" w:rsidRPr="00EB0262">
        <w:rPr>
          <w:rFonts w:ascii="Times New Roman" w:hAnsi="Times New Roman"/>
          <w:b w:val="0"/>
          <w:sz w:val="24"/>
          <w:szCs w:val="24"/>
        </w:rPr>
        <w:t xml:space="preserve">water damage </w:t>
      </w:r>
      <w:r w:rsidR="002C4D95" w:rsidRPr="00EB0262">
        <w:rPr>
          <w:rFonts w:ascii="Times New Roman" w:hAnsi="Times New Roman"/>
          <w:b w:val="0"/>
          <w:sz w:val="24"/>
          <w:szCs w:val="24"/>
        </w:rPr>
        <w:t>claim if:</w:t>
      </w:r>
    </w:p>
    <w:p w:rsidR="002C4D95" w:rsidRPr="00EB0262" w:rsidRDefault="002C4D95" w:rsidP="002C4D95">
      <w:pPr>
        <w:widowControl/>
        <w:numPr>
          <w:ilvl w:val="0"/>
          <w:numId w:val="17"/>
        </w:numPr>
        <w:tabs>
          <w:tab w:val="clear" w:pos="504"/>
          <w:tab w:val="num" w:pos="1080"/>
        </w:tabs>
        <w:ind w:left="1080"/>
        <w:jc w:val="both"/>
        <w:rPr>
          <w:rFonts w:ascii="Times New Roman" w:hAnsi="Times New Roman"/>
          <w:b w:val="0"/>
          <w:sz w:val="24"/>
          <w:szCs w:val="24"/>
        </w:rPr>
      </w:pPr>
      <w:r w:rsidRPr="00EB0262">
        <w:rPr>
          <w:rFonts w:ascii="Times New Roman" w:hAnsi="Times New Roman"/>
          <w:b w:val="0"/>
          <w:sz w:val="24"/>
          <w:szCs w:val="24"/>
        </w:rPr>
        <w:lastRenderedPageBreak/>
        <w:t xml:space="preserve">the </w:t>
      </w:r>
      <w:r w:rsidR="00A44367" w:rsidRPr="00EB0262">
        <w:rPr>
          <w:rFonts w:ascii="Times New Roman" w:hAnsi="Times New Roman"/>
          <w:b w:val="0"/>
          <w:sz w:val="24"/>
          <w:szCs w:val="24"/>
        </w:rPr>
        <w:t>damage</w:t>
      </w:r>
      <w:r w:rsidRPr="00EB0262">
        <w:rPr>
          <w:rFonts w:ascii="Times New Roman" w:hAnsi="Times New Roman"/>
          <w:b w:val="0"/>
          <w:sz w:val="24"/>
          <w:szCs w:val="24"/>
        </w:rPr>
        <w:t xml:space="preserve"> has been properly repaired or remediated; and</w:t>
      </w:r>
    </w:p>
    <w:p w:rsidR="00D6513E" w:rsidRPr="00EB0262" w:rsidRDefault="002C4D95" w:rsidP="002C4D95">
      <w:pPr>
        <w:widowControl/>
        <w:numPr>
          <w:ilvl w:val="0"/>
          <w:numId w:val="16"/>
        </w:numPr>
        <w:jc w:val="both"/>
        <w:rPr>
          <w:rFonts w:ascii="Times New Roman" w:hAnsi="Times New Roman"/>
          <w:b w:val="0"/>
          <w:sz w:val="24"/>
          <w:szCs w:val="24"/>
        </w:rPr>
      </w:pPr>
      <w:proofErr w:type="gramStart"/>
      <w:r w:rsidRPr="00EB0262">
        <w:rPr>
          <w:rFonts w:ascii="Times New Roman" w:hAnsi="Times New Roman"/>
          <w:b w:val="0"/>
          <w:sz w:val="24"/>
          <w:szCs w:val="24"/>
        </w:rPr>
        <w:t>the</w:t>
      </w:r>
      <w:proofErr w:type="gramEnd"/>
      <w:r w:rsidRPr="00EB0262">
        <w:rPr>
          <w:rFonts w:ascii="Times New Roman" w:hAnsi="Times New Roman"/>
          <w:b w:val="0"/>
          <w:sz w:val="24"/>
          <w:szCs w:val="24"/>
        </w:rPr>
        <w:t xml:space="preserve"> repair or remediation was inspected and certified</w:t>
      </w:r>
      <w:r w:rsidR="009D3E90" w:rsidRPr="00EB0262">
        <w:rPr>
          <w:rFonts w:ascii="Times New Roman" w:hAnsi="Times New Roman"/>
          <w:b w:val="0"/>
          <w:sz w:val="24"/>
          <w:szCs w:val="24"/>
        </w:rPr>
        <w:t>.</w:t>
      </w:r>
      <w:r w:rsidRPr="00EB0262">
        <w:rPr>
          <w:rFonts w:ascii="Times New Roman" w:hAnsi="Times New Roman"/>
          <w:b w:val="0"/>
          <w:sz w:val="24"/>
          <w:szCs w:val="24"/>
        </w:rPr>
        <w:t xml:space="preserve"> </w:t>
      </w:r>
    </w:p>
    <w:p w:rsidR="00D6513E" w:rsidRPr="00EB0262" w:rsidRDefault="00D6513E" w:rsidP="00D6513E">
      <w:pPr>
        <w:jc w:val="both"/>
        <w:rPr>
          <w:rFonts w:ascii="Times New Roman" w:hAnsi="Times New Roman"/>
          <w:sz w:val="24"/>
          <w:szCs w:val="24"/>
        </w:rPr>
      </w:pPr>
    </w:p>
    <w:p w:rsidR="00D6513E" w:rsidRPr="00EB0262" w:rsidRDefault="00D6513E" w:rsidP="00D6513E">
      <w:pPr>
        <w:jc w:val="both"/>
        <w:rPr>
          <w:rFonts w:ascii="Times New Roman" w:hAnsi="Times New Roman"/>
          <w:b w:val="0"/>
          <w:sz w:val="24"/>
          <w:szCs w:val="24"/>
        </w:rPr>
      </w:pPr>
      <w:r w:rsidRPr="00EB0262">
        <w:rPr>
          <w:rFonts w:ascii="Times New Roman" w:hAnsi="Times New Roman"/>
          <w:b w:val="0"/>
          <w:sz w:val="24"/>
          <w:szCs w:val="24"/>
        </w:rPr>
        <w:t xml:space="preserve">NOTE: A company can use an appliance-related water damage claim if you file </w:t>
      </w:r>
      <w:r w:rsidR="007374FA">
        <w:rPr>
          <w:rFonts w:ascii="Times New Roman" w:hAnsi="Times New Roman"/>
          <w:b w:val="0"/>
          <w:sz w:val="24"/>
          <w:szCs w:val="24"/>
        </w:rPr>
        <w:t>three</w:t>
      </w:r>
      <w:r w:rsidRPr="00EB0262">
        <w:rPr>
          <w:rFonts w:ascii="Times New Roman" w:hAnsi="Times New Roman"/>
          <w:b w:val="0"/>
          <w:sz w:val="24"/>
          <w:szCs w:val="24"/>
        </w:rPr>
        <w:t xml:space="preserve"> or more such claims in a 3-year period and the company has paid the claims.  A claim includes a claim filed by you or a claim filed on your property.</w:t>
      </w:r>
    </w:p>
    <w:p w:rsidR="00D6513E" w:rsidRPr="00EB0262" w:rsidRDefault="00D6513E" w:rsidP="002C4D95">
      <w:pPr>
        <w:tabs>
          <w:tab w:val="num" w:pos="1080"/>
        </w:tabs>
        <w:jc w:val="both"/>
        <w:rPr>
          <w:rFonts w:ascii="Times New Roman" w:hAnsi="Times New Roman"/>
          <w:b w:val="0"/>
          <w:sz w:val="24"/>
          <w:szCs w:val="24"/>
        </w:rPr>
      </w:pPr>
    </w:p>
    <w:p w:rsidR="002C4D95" w:rsidRPr="00EB0262" w:rsidRDefault="0074108B" w:rsidP="00D6513E">
      <w:pPr>
        <w:tabs>
          <w:tab w:val="num" w:pos="1080"/>
        </w:tabs>
        <w:jc w:val="both"/>
        <w:rPr>
          <w:rFonts w:ascii="Times New Roman" w:hAnsi="Times New Roman"/>
          <w:b w:val="0"/>
          <w:sz w:val="24"/>
          <w:szCs w:val="24"/>
        </w:rPr>
      </w:pPr>
      <w:r w:rsidRPr="0074108B">
        <w:rPr>
          <w:rFonts w:ascii="Times New Roman" w:hAnsi="Times New Roman"/>
          <w:sz w:val="24"/>
          <w:szCs w:val="24"/>
        </w:rPr>
        <w:t>7.</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WATER CLAIMS/MOLD DAMAGE OR CLAIMS</w:t>
      </w:r>
      <w:r w:rsidR="002C4D95" w:rsidRPr="00EB0262">
        <w:rPr>
          <w:rFonts w:ascii="Times New Roman" w:hAnsi="Times New Roman"/>
          <w:b w:val="0"/>
          <w:sz w:val="24"/>
          <w:szCs w:val="24"/>
        </w:rPr>
        <w:t xml:space="preserve">.  An insurance company </w:t>
      </w:r>
      <w:r w:rsidR="00D6513E" w:rsidRPr="00EB0262">
        <w:rPr>
          <w:rFonts w:ascii="Times New Roman" w:hAnsi="Times New Roman"/>
          <w:b w:val="0"/>
          <w:sz w:val="24"/>
          <w:szCs w:val="24"/>
        </w:rPr>
        <w:t xml:space="preserve">cannot deny you insurance based </w:t>
      </w:r>
      <w:r w:rsidR="002C4D95" w:rsidRPr="00EB0262">
        <w:rPr>
          <w:rFonts w:ascii="Times New Roman" w:hAnsi="Times New Roman"/>
          <w:b w:val="0"/>
          <w:sz w:val="24"/>
          <w:szCs w:val="24"/>
        </w:rPr>
        <w:t>solely on a single prior water damage claim.</w:t>
      </w:r>
      <w:r w:rsidR="00D6513E" w:rsidRPr="00EB0262">
        <w:rPr>
          <w:rFonts w:ascii="Times New Roman" w:hAnsi="Times New Roman"/>
          <w:b w:val="0"/>
          <w:sz w:val="24"/>
          <w:szCs w:val="24"/>
        </w:rPr>
        <w:t xml:space="preserve"> An insurance company also cannot deny you insurance because of prior mold damage or a prior mold claim if: </w:t>
      </w:r>
    </w:p>
    <w:p w:rsidR="006148E9" w:rsidRDefault="002C4D95">
      <w:pPr>
        <w:widowControl/>
        <w:numPr>
          <w:ilvl w:val="0"/>
          <w:numId w:val="43"/>
        </w:numPr>
        <w:jc w:val="both"/>
        <w:rPr>
          <w:rFonts w:ascii="Times New Roman" w:hAnsi="Times New Roman"/>
          <w:b w:val="0"/>
          <w:sz w:val="24"/>
          <w:szCs w:val="24"/>
        </w:rPr>
      </w:pPr>
      <w:r w:rsidRPr="00EB0262">
        <w:rPr>
          <w:rFonts w:ascii="Times New Roman" w:hAnsi="Times New Roman"/>
          <w:b w:val="0"/>
          <w:sz w:val="24"/>
          <w:szCs w:val="24"/>
        </w:rPr>
        <w:t>the damage or claim was properly repaired or remediated; and</w:t>
      </w:r>
    </w:p>
    <w:p w:rsidR="006148E9" w:rsidRDefault="002C4D95">
      <w:pPr>
        <w:widowControl/>
        <w:numPr>
          <w:ilvl w:val="0"/>
          <w:numId w:val="43"/>
        </w:numPr>
        <w:jc w:val="both"/>
        <w:rPr>
          <w:rFonts w:ascii="Times New Roman" w:hAnsi="Times New Roman"/>
          <w:b w:val="0"/>
          <w:sz w:val="24"/>
          <w:szCs w:val="24"/>
        </w:rPr>
      </w:pPr>
      <w:proofErr w:type="gramStart"/>
      <w:r w:rsidRPr="00EB0262">
        <w:rPr>
          <w:rFonts w:ascii="Times New Roman" w:hAnsi="Times New Roman"/>
          <w:b w:val="0"/>
          <w:sz w:val="24"/>
          <w:szCs w:val="24"/>
        </w:rPr>
        <w:t>the</w:t>
      </w:r>
      <w:proofErr w:type="gramEnd"/>
      <w:r w:rsidRPr="00EB0262">
        <w:rPr>
          <w:rFonts w:ascii="Times New Roman" w:hAnsi="Times New Roman"/>
          <w:b w:val="0"/>
          <w:sz w:val="24"/>
          <w:szCs w:val="24"/>
        </w:rPr>
        <w:t xml:space="preserve"> repair or remediation was inspected and certified. </w:t>
      </w:r>
    </w:p>
    <w:p w:rsidR="002C4D95" w:rsidRPr="00EB0262" w:rsidRDefault="002C4D95" w:rsidP="0019637D">
      <w:pPr>
        <w:ind w:left="1800"/>
        <w:jc w:val="both"/>
        <w:rPr>
          <w:rFonts w:ascii="Times New Roman" w:hAnsi="Times New Roman"/>
          <w:b w:val="0"/>
          <w:sz w:val="24"/>
          <w:szCs w:val="24"/>
        </w:rPr>
      </w:pPr>
    </w:p>
    <w:p w:rsidR="002C4D95" w:rsidRPr="00EB0262" w:rsidRDefault="002C4D95" w:rsidP="002C4D95">
      <w:pPr>
        <w:jc w:val="both"/>
        <w:rPr>
          <w:rFonts w:ascii="Times New Roman" w:hAnsi="Times New Roman"/>
          <w:b w:val="0"/>
          <w:sz w:val="24"/>
          <w:szCs w:val="24"/>
        </w:rPr>
      </w:pPr>
      <w:r w:rsidRPr="00EB0262">
        <w:rPr>
          <w:rFonts w:ascii="Times New Roman" w:hAnsi="Times New Roman"/>
          <w:b w:val="0"/>
          <w:sz w:val="24"/>
          <w:szCs w:val="24"/>
        </w:rPr>
        <w:t xml:space="preserve">NOTE: </w:t>
      </w:r>
      <w:r w:rsidR="00EB0262">
        <w:rPr>
          <w:rFonts w:ascii="Times New Roman" w:hAnsi="Times New Roman"/>
          <w:b w:val="0"/>
          <w:sz w:val="24"/>
          <w:szCs w:val="24"/>
        </w:rPr>
        <w:t xml:space="preserve"> </w:t>
      </w:r>
      <w:r w:rsidRPr="00EB0262">
        <w:rPr>
          <w:rFonts w:ascii="Times New Roman" w:hAnsi="Times New Roman"/>
          <w:b w:val="0"/>
          <w:sz w:val="24"/>
          <w:szCs w:val="24"/>
        </w:rPr>
        <w:t>A claim includes a claim filed by you or a claim filed on your property.</w:t>
      </w:r>
    </w:p>
    <w:p w:rsidR="00AF4845" w:rsidRPr="00EB0262" w:rsidRDefault="00AF4845" w:rsidP="002E243E">
      <w:pPr>
        <w:pStyle w:val="numericalindent"/>
        <w:ind w:left="0" w:right="-90" w:firstLine="0"/>
        <w:jc w:val="both"/>
        <w:rPr>
          <w:rFonts w:ascii="Times New Roman" w:hAnsi="Times New Roman"/>
          <w:b/>
          <w:i/>
        </w:rPr>
      </w:pPr>
    </w:p>
    <w:p w:rsidR="002C4D95" w:rsidRPr="00EB0262" w:rsidRDefault="0074108B" w:rsidP="002E243E">
      <w:pPr>
        <w:pStyle w:val="numericalindent"/>
        <w:ind w:left="0" w:right="-90" w:firstLine="0"/>
        <w:jc w:val="both"/>
        <w:rPr>
          <w:rFonts w:ascii="Times New Roman" w:hAnsi="Times New Roman"/>
        </w:rPr>
      </w:pPr>
      <w:r w:rsidRPr="0074108B">
        <w:rPr>
          <w:rFonts w:ascii="Times New Roman" w:hAnsi="Times New Roman"/>
          <w:b/>
        </w:rPr>
        <w:t>8.</w:t>
      </w:r>
      <w:r w:rsidR="00AF4845" w:rsidRPr="00EB0262">
        <w:rPr>
          <w:rFonts w:ascii="Times New Roman" w:hAnsi="Times New Roman"/>
          <w:b/>
          <w:i/>
        </w:rPr>
        <w:t xml:space="preserve">  </w:t>
      </w:r>
      <w:r w:rsidR="002E243E" w:rsidRPr="00EB0262">
        <w:rPr>
          <w:rFonts w:ascii="Times New Roman" w:hAnsi="Times New Roman"/>
          <w:b/>
          <w:i/>
        </w:rPr>
        <w:t xml:space="preserve">PROPERTY CONDITION.  </w:t>
      </w:r>
      <w:r w:rsidR="002E243E" w:rsidRPr="00EB0262">
        <w:rPr>
          <w:rFonts w:ascii="Times New Roman" w:hAnsi="Times New Roman"/>
        </w:rPr>
        <w:t xml:space="preserve">Voluntary Inspection Program: You have the right to have an independent inspection of your property by any person authorized by the Commissioner of Insurance to perform inspections.  Once the inspector determines that your property meets certain minimum requirements and issues you an inspection certificate, no insurer may deny coverage based on property conditions without </w:t>
      </w:r>
      <w:proofErr w:type="spellStart"/>
      <w:r w:rsidR="002E243E" w:rsidRPr="00EB0262">
        <w:rPr>
          <w:rFonts w:ascii="Times New Roman" w:hAnsi="Times New Roman"/>
        </w:rPr>
        <w:t>reinspecting</w:t>
      </w:r>
      <w:proofErr w:type="spellEnd"/>
      <w:r w:rsidR="002E243E" w:rsidRPr="00EB0262">
        <w:rPr>
          <w:rFonts w:ascii="Times New Roman" w:hAnsi="Times New Roman"/>
        </w:rPr>
        <w:t xml:space="preserve"> your property.  If an insurer then denies coverage, the insurer must identify, in writing, the specific problem(s) that makes your property uninsurable. </w:t>
      </w:r>
      <w:r w:rsidR="00EB0262">
        <w:rPr>
          <w:rFonts w:ascii="Times New Roman" w:hAnsi="Times New Roman"/>
        </w:rPr>
        <w:t xml:space="preserve"> </w:t>
      </w:r>
      <w:r w:rsidR="002E243E" w:rsidRPr="00EB0262">
        <w:rPr>
          <w:rFonts w:ascii="Times New Roman" w:hAnsi="Times New Roman"/>
        </w:rPr>
        <w:t>You can find a list of available inspectors on the TDI website at www.tdi</w:t>
      </w:r>
      <w:r w:rsidR="00F73D77" w:rsidRPr="00EB0262">
        <w:rPr>
          <w:rFonts w:ascii="Times New Roman" w:hAnsi="Times New Roman"/>
        </w:rPr>
        <w:t>.texas.gov</w:t>
      </w:r>
      <w:r w:rsidR="002E243E" w:rsidRPr="00EB0262">
        <w:rPr>
          <w:rFonts w:ascii="Times New Roman" w:hAnsi="Times New Roman"/>
        </w:rPr>
        <w:t>/company/vipagnt.html or you can contact TDI for the list directly at 1-800-252-3439.</w:t>
      </w:r>
    </w:p>
    <w:p w:rsidR="002E243E" w:rsidRPr="00EB0262" w:rsidRDefault="002E243E" w:rsidP="002C4D95">
      <w:pPr>
        <w:pStyle w:val="numericalindent"/>
        <w:ind w:left="0" w:firstLine="0"/>
        <w:jc w:val="both"/>
        <w:rPr>
          <w:rFonts w:ascii="Times New Roman" w:hAnsi="Times New Roman"/>
          <w:szCs w:val="24"/>
        </w:rPr>
      </w:pPr>
    </w:p>
    <w:p w:rsidR="00F00E8C" w:rsidRPr="00EB0262" w:rsidRDefault="0074108B" w:rsidP="00EB0262">
      <w:pPr>
        <w:jc w:val="both"/>
        <w:rPr>
          <w:rFonts w:ascii="Times New Roman" w:hAnsi="Times New Roman"/>
          <w:b w:val="0"/>
          <w:sz w:val="24"/>
          <w:szCs w:val="24"/>
          <w:u w:val="single"/>
        </w:rPr>
      </w:pPr>
      <w:r w:rsidRPr="0074108B">
        <w:rPr>
          <w:rFonts w:ascii="Times New Roman" w:hAnsi="Times New Roman"/>
          <w:sz w:val="24"/>
          <w:szCs w:val="24"/>
        </w:rPr>
        <w:t>9.</w:t>
      </w:r>
      <w:r w:rsidR="00F00E8C" w:rsidRPr="00EB0262">
        <w:rPr>
          <w:rFonts w:ascii="Times New Roman" w:hAnsi="Times New Roman"/>
          <w:b w:val="0"/>
          <w:sz w:val="24"/>
          <w:szCs w:val="24"/>
        </w:rPr>
        <w:t xml:space="preserve">  </w:t>
      </w:r>
      <w:r w:rsidR="00F00E8C" w:rsidRPr="00EB0262">
        <w:rPr>
          <w:rFonts w:ascii="Times New Roman" w:hAnsi="Times New Roman"/>
          <w:i/>
          <w:sz w:val="24"/>
          <w:szCs w:val="24"/>
        </w:rPr>
        <w:t>SAFETY NET</w:t>
      </w:r>
      <w:r w:rsidR="00F00E8C" w:rsidRPr="00EB0262">
        <w:rPr>
          <w:rFonts w:ascii="Times New Roman" w:hAnsi="Times New Roman"/>
          <w:b w:val="0"/>
          <w:sz w:val="24"/>
          <w:szCs w:val="24"/>
        </w:rPr>
        <w:t xml:space="preserve">.  You may have the right to buy basic homeowners insurance through the Texas Fair Access to Insurance Requirements Plan, also known as the Texas FAIR Plan, if you have been denied coverage by two insurance companies.  Your property must meet certain requirements, and eligibility for FAIR Plan coverage must be re-established every two years.  </w:t>
      </w:r>
      <w:r w:rsidR="006072FE" w:rsidRPr="00EB0262">
        <w:rPr>
          <w:rFonts w:ascii="Times New Roman" w:hAnsi="Times New Roman"/>
          <w:b w:val="0"/>
          <w:sz w:val="24"/>
          <w:szCs w:val="24"/>
        </w:rPr>
        <w:t>You can access a list of insurance agents who are authorized to sell this coverage on the Texas FAIR Plan Association website at www.texasfairplan.org or by calling 1-</w:t>
      </w:r>
      <w:r w:rsidR="006072FE" w:rsidRPr="00EB0262">
        <w:rPr>
          <w:rFonts w:ascii="Times New Roman" w:hAnsi="Times New Roman"/>
          <w:b w:val="0"/>
          <w:bCs/>
          <w:color w:val="000000"/>
          <w:sz w:val="24"/>
          <w:szCs w:val="24"/>
        </w:rPr>
        <w:t>800-979-6440 (</w:t>
      </w:r>
      <w:r w:rsidR="007374FA">
        <w:rPr>
          <w:rFonts w:ascii="Times New Roman" w:hAnsi="Times New Roman"/>
          <w:b w:val="0"/>
          <w:bCs/>
          <w:color w:val="000000"/>
          <w:sz w:val="24"/>
          <w:szCs w:val="24"/>
        </w:rPr>
        <w:t>512-</w:t>
      </w:r>
      <w:r w:rsidR="006072FE" w:rsidRPr="00EB0262">
        <w:rPr>
          <w:rFonts w:ascii="Times New Roman" w:hAnsi="Times New Roman"/>
          <w:b w:val="0"/>
          <w:bCs/>
          <w:color w:val="000000"/>
          <w:sz w:val="24"/>
          <w:szCs w:val="24"/>
        </w:rPr>
        <w:t>505-2200 in Austin)</w:t>
      </w:r>
      <w:r w:rsidR="006072FE" w:rsidRPr="00EB0262">
        <w:rPr>
          <w:rFonts w:ascii="Times New Roman" w:hAnsi="Times New Roman"/>
          <w:b w:val="0"/>
          <w:sz w:val="24"/>
          <w:szCs w:val="24"/>
        </w:rPr>
        <w:t>.</w:t>
      </w:r>
    </w:p>
    <w:p w:rsidR="00F00E8C" w:rsidRPr="00EB0262" w:rsidRDefault="00F00E8C" w:rsidP="00F00E8C">
      <w:pPr>
        <w:jc w:val="both"/>
        <w:rPr>
          <w:rFonts w:ascii="Times New Roman" w:hAnsi="Times New Roman"/>
          <w:b w:val="0"/>
          <w:sz w:val="24"/>
          <w:szCs w:val="24"/>
        </w:rPr>
      </w:pPr>
    </w:p>
    <w:p w:rsidR="006072FE" w:rsidRPr="00EB0262" w:rsidRDefault="0074108B" w:rsidP="00F00E8C">
      <w:pPr>
        <w:jc w:val="both"/>
        <w:rPr>
          <w:rFonts w:ascii="Times New Roman" w:hAnsi="Times New Roman"/>
          <w:b w:val="0"/>
          <w:sz w:val="24"/>
          <w:szCs w:val="24"/>
        </w:rPr>
      </w:pPr>
      <w:r w:rsidRPr="0074108B">
        <w:rPr>
          <w:rFonts w:ascii="Times New Roman" w:hAnsi="Times New Roman"/>
          <w:sz w:val="24"/>
          <w:szCs w:val="24"/>
        </w:rPr>
        <w:t>10.</w:t>
      </w:r>
      <w:r w:rsidR="00F00E8C" w:rsidRPr="00EB0262">
        <w:rPr>
          <w:rFonts w:ascii="Times New Roman" w:hAnsi="Times New Roman"/>
          <w:b w:val="0"/>
          <w:sz w:val="24"/>
          <w:szCs w:val="24"/>
        </w:rPr>
        <w:t xml:space="preserve"> </w:t>
      </w:r>
      <w:r w:rsidR="00F00E8C" w:rsidRPr="00EB0262">
        <w:rPr>
          <w:rFonts w:ascii="Times New Roman" w:hAnsi="Times New Roman"/>
          <w:i/>
          <w:sz w:val="24"/>
          <w:szCs w:val="24"/>
        </w:rPr>
        <w:t>WINDSTORM COVERAGE.</w:t>
      </w:r>
      <w:r w:rsidR="00F00E8C" w:rsidRPr="00EB0262">
        <w:rPr>
          <w:rFonts w:ascii="Times New Roman" w:hAnsi="Times New Roman"/>
          <w:b w:val="0"/>
          <w:sz w:val="24"/>
          <w:szCs w:val="24"/>
        </w:rPr>
        <w:t xml:space="preserve">  For property located in areas designated by the Commissioner in certain counties on or near the coast, you may have the right to buy windstorm and hail coverage from the Texas Windstorm Insurance Association (TWIA), if you have been denied windstorm coverage by one insurance company in the standard market currently providing windstorm coverage.</w:t>
      </w:r>
      <w:r w:rsidR="00EB0262">
        <w:rPr>
          <w:rFonts w:ascii="Times New Roman" w:hAnsi="Times New Roman"/>
          <w:b w:val="0"/>
          <w:sz w:val="24"/>
          <w:szCs w:val="24"/>
        </w:rPr>
        <w:t xml:space="preserve"> </w:t>
      </w:r>
      <w:r w:rsidR="00F00E8C" w:rsidRPr="00EB0262">
        <w:rPr>
          <w:rFonts w:ascii="Times New Roman" w:hAnsi="Times New Roman"/>
          <w:b w:val="0"/>
          <w:sz w:val="24"/>
          <w:szCs w:val="24"/>
        </w:rPr>
        <w:t xml:space="preserve"> Your property must meet certain requirements</w:t>
      </w:r>
      <w:r w:rsidR="0080209B" w:rsidRPr="00EB0262">
        <w:rPr>
          <w:rFonts w:ascii="Times New Roman" w:hAnsi="Times New Roman"/>
          <w:b w:val="0"/>
          <w:sz w:val="24"/>
          <w:szCs w:val="24"/>
        </w:rPr>
        <w:t>,</w:t>
      </w:r>
      <w:r w:rsidR="00F00E8C" w:rsidRPr="00EB0262">
        <w:rPr>
          <w:rFonts w:ascii="Times New Roman" w:hAnsi="Times New Roman"/>
          <w:b w:val="0"/>
          <w:sz w:val="24"/>
          <w:szCs w:val="24"/>
        </w:rPr>
        <w:t xml:space="preserve"> and eligibility for TWIA coverage must be re-established every</w:t>
      </w:r>
      <w:r w:rsidR="007374FA">
        <w:rPr>
          <w:rFonts w:ascii="Times New Roman" w:hAnsi="Times New Roman"/>
          <w:b w:val="0"/>
          <w:sz w:val="24"/>
          <w:szCs w:val="24"/>
        </w:rPr>
        <w:t xml:space="preserve"> three</w:t>
      </w:r>
      <w:r w:rsidR="006072FE" w:rsidRPr="00EB0262">
        <w:rPr>
          <w:rFonts w:ascii="Times New Roman" w:hAnsi="Times New Roman"/>
          <w:b w:val="0"/>
          <w:sz w:val="24"/>
          <w:szCs w:val="24"/>
        </w:rPr>
        <w:t xml:space="preserve"> </w:t>
      </w:r>
      <w:r w:rsidR="00F00E8C" w:rsidRPr="00EB0262">
        <w:rPr>
          <w:rFonts w:ascii="Times New Roman" w:hAnsi="Times New Roman"/>
          <w:b w:val="0"/>
          <w:sz w:val="24"/>
          <w:szCs w:val="24"/>
        </w:rPr>
        <w:t>year</w:t>
      </w:r>
      <w:r w:rsidR="006072FE" w:rsidRPr="00EB0262">
        <w:rPr>
          <w:rFonts w:ascii="Times New Roman" w:hAnsi="Times New Roman"/>
          <w:b w:val="0"/>
          <w:sz w:val="24"/>
          <w:szCs w:val="24"/>
        </w:rPr>
        <w:t>s</w:t>
      </w:r>
      <w:r w:rsidR="00F00E8C" w:rsidRPr="00EB0262">
        <w:rPr>
          <w:rFonts w:ascii="Times New Roman" w:hAnsi="Times New Roman"/>
          <w:b w:val="0"/>
          <w:sz w:val="24"/>
          <w:szCs w:val="24"/>
        </w:rPr>
        <w:t>.</w:t>
      </w:r>
      <w:r w:rsidR="006072FE" w:rsidRPr="00EB0262">
        <w:rPr>
          <w:rFonts w:ascii="Times New Roman" w:hAnsi="Times New Roman"/>
          <w:b w:val="0"/>
          <w:sz w:val="24"/>
          <w:szCs w:val="24"/>
        </w:rPr>
        <w:t xml:space="preserve"> You may have to re-establish eligibility sooner than every </w:t>
      </w:r>
      <w:r w:rsidR="007374FA">
        <w:rPr>
          <w:rFonts w:ascii="Times New Roman" w:hAnsi="Times New Roman"/>
          <w:b w:val="0"/>
          <w:sz w:val="24"/>
          <w:szCs w:val="24"/>
        </w:rPr>
        <w:t xml:space="preserve">three </w:t>
      </w:r>
      <w:r w:rsidR="006072FE" w:rsidRPr="00EB0262">
        <w:rPr>
          <w:rFonts w:ascii="Times New Roman" w:hAnsi="Times New Roman"/>
          <w:b w:val="0"/>
          <w:sz w:val="24"/>
          <w:szCs w:val="24"/>
        </w:rPr>
        <w:t>years if you have made any repairs or alteration</w:t>
      </w:r>
      <w:r w:rsidR="00EE0BEF" w:rsidRPr="00EB0262">
        <w:rPr>
          <w:rFonts w:ascii="Times New Roman" w:hAnsi="Times New Roman"/>
          <w:b w:val="0"/>
          <w:sz w:val="24"/>
          <w:szCs w:val="24"/>
        </w:rPr>
        <w:t>s</w:t>
      </w:r>
      <w:r w:rsidR="006072FE" w:rsidRPr="00EB0262">
        <w:rPr>
          <w:rFonts w:ascii="Times New Roman" w:hAnsi="Times New Roman"/>
          <w:b w:val="0"/>
          <w:sz w:val="24"/>
          <w:szCs w:val="24"/>
        </w:rPr>
        <w:t xml:space="preserve"> to your home. </w:t>
      </w:r>
      <w:r w:rsidR="00F00E8C" w:rsidRPr="00EB0262">
        <w:rPr>
          <w:rFonts w:ascii="Times New Roman" w:hAnsi="Times New Roman"/>
          <w:b w:val="0"/>
          <w:sz w:val="24"/>
          <w:szCs w:val="24"/>
        </w:rPr>
        <w:t xml:space="preserve">Windstorm coverage through TWIA is limited to a maximum amount set each year by the Commissioner of Insurance.  This right applies whether or not you buy other insurance for your house.  In all other counties your homeowners or dwelling policy includes </w:t>
      </w:r>
      <w:r w:rsidR="006072FE" w:rsidRPr="00EB0262">
        <w:rPr>
          <w:rFonts w:ascii="Times New Roman" w:hAnsi="Times New Roman"/>
          <w:b w:val="0"/>
          <w:sz w:val="24"/>
          <w:szCs w:val="24"/>
        </w:rPr>
        <w:t xml:space="preserve">windstorm and hail coverage unless you request </w:t>
      </w:r>
      <w:r w:rsidR="006072FE" w:rsidRPr="00EB0262">
        <w:rPr>
          <w:rFonts w:ascii="Times New Roman" w:hAnsi="Times New Roman"/>
          <w:b w:val="0"/>
          <w:sz w:val="24"/>
          <w:szCs w:val="24"/>
        </w:rPr>
        <w:lastRenderedPageBreak/>
        <w:t>that this coverage be removed from your policy</w:t>
      </w:r>
      <w:r w:rsidR="00F00E8C" w:rsidRPr="00EB0262">
        <w:rPr>
          <w:rFonts w:ascii="Times New Roman" w:hAnsi="Times New Roman"/>
          <w:b w:val="0"/>
          <w:sz w:val="24"/>
          <w:szCs w:val="24"/>
        </w:rPr>
        <w:t xml:space="preserve">.  </w:t>
      </w:r>
    </w:p>
    <w:p w:rsidR="00F00E8C" w:rsidRPr="00EB0262" w:rsidRDefault="00F00E8C" w:rsidP="00F00E8C">
      <w:pPr>
        <w:jc w:val="both"/>
        <w:rPr>
          <w:rFonts w:ascii="Times New Roman" w:hAnsi="Times New Roman"/>
          <w:b w:val="0"/>
          <w:sz w:val="24"/>
          <w:szCs w:val="24"/>
        </w:rPr>
      </w:pPr>
    </w:p>
    <w:p w:rsidR="00F00E8C" w:rsidRPr="00EB0262" w:rsidRDefault="00F00E8C" w:rsidP="00F00E8C">
      <w:pPr>
        <w:jc w:val="both"/>
        <w:rPr>
          <w:rFonts w:ascii="Times New Roman" w:hAnsi="Times New Roman"/>
          <w:b w:val="0"/>
          <w:sz w:val="24"/>
          <w:szCs w:val="24"/>
        </w:rPr>
      </w:pPr>
      <w:r w:rsidRPr="00EB0262">
        <w:rPr>
          <w:rFonts w:ascii="Times New Roman" w:hAnsi="Times New Roman"/>
          <w:b w:val="0"/>
          <w:sz w:val="24"/>
          <w:szCs w:val="24"/>
        </w:rPr>
        <w:t xml:space="preserve">NOTE: </w:t>
      </w:r>
      <w:r w:rsidR="00EB0262">
        <w:rPr>
          <w:rFonts w:ascii="Times New Roman" w:hAnsi="Times New Roman"/>
          <w:b w:val="0"/>
          <w:sz w:val="24"/>
          <w:szCs w:val="24"/>
        </w:rPr>
        <w:t xml:space="preserve"> </w:t>
      </w:r>
      <w:r w:rsidRPr="00EB0262">
        <w:rPr>
          <w:rFonts w:ascii="Times New Roman" w:hAnsi="Times New Roman"/>
          <w:b w:val="0"/>
          <w:sz w:val="24"/>
          <w:szCs w:val="24"/>
        </w:rPr>
        <w:t>If you live in a certain flood zone (Zone V, Zone VE and Zone V1-130) and your dwelling was constructed, altered, remodeled</w:t>
      </w:r>
      <w:r w:rsidR="007374FA">
        <w:rPr>
          <w:rFonts w:ascii="Times New Roman" w:hAnsi="Times New Roman"/>
          <w:b w:val="0"/>
          <w:sz w:val="24"/>
          <w:szCs w:val="24"/>
        </w:rPr>
        <w:t>,</w:t>
      </w:r>
      <w:r w:rsidRPr="00EB0262">
        <w:rPr>
          <w:rFonts w:ascii="Times New Roman" w:hAnsi="Times New Roman"/>
          <w:b w:val="0"/>
          <w:sz w:val="24"/>
          <w:szCs w:val="24"/>
        </w:rPr>
        <w:t xml:space="preserve"> or enlarged after September 1, 2009, you must purchase flood insurance through the National Flood Insurance Program (NFIP) in order to be eligible to purchase windstorm coverage through TWIA.  However, if NFIP does not provide flood insurance in your area, you are not required to purchase it. </w:t>
      </w:r>
    </w:p>
    <w:p w:rsidR="002C4D95" w:rsidRPr="00EB0262" w:rsidRDefault="002C4D95" w:rsidP="002C4D95">
      <w:pPr>
        <w:jc w:val="both"/>
        <w:rPr>
          <w:rFonts w:ascii="Times New Roman" w:hAnsi="Times New Roman"/>
          <w:b w:val="0"/>
          <w:sz w:val="24"/>
          <w:szCs w:val="24"/>
        </w:rPr>
      </w:pPr>
    </w:p>
    <w:p w:rsidR="0045116A" w:rsidRPr="00EB0262" w:rsidRDefault="0074108B" w:rsidP="00C52F2E">
      <w:pPr>
        <w:pStyle w:val="Default"/>
        <w:jc w:val="both"/>
      </w:pPr>
      <w:r w:rsidRPr="0074108B">
        <w:rPr>
          <w:b/>
        </w:rPr>
        <w:t>11.</w:t>
      </w:r>
      <w:r w:rsidR="0045116A" w:rsidRPr="00EB0262">
        <w:t xml:space="preserve"> </w:t>
      </w:r>
      <w:r w:rsidR="00EB0262">
        <w:t xml:space="preserve"> </w:t>
      </w:r>
      <w:r w:rsidR="0045116A" w:rsidRPr="00EB0262">
        <w:rPr>
          <w:b/>
          <w:bCs/>
          <w:i/>
          <w:iCs/>
        </w:rPr>
        <w:t>ELECTRONIC PAYMENTS</w:t>
      </w:r>
      <w:r w:rsidR="0045116A" w:rsidRPr="00EB0262">
        <w:t xml:space="preserve">. If you authorize your insurer to withdraw your premium payments directly from your financial institution, including your escrow account, your insurer cannot increase the amount withdrawn unless: </w:t>
      </w:r>
    </w:p>
    <w:p w:rsidR="0045116A" w:rsidRPr="00EB0262" w:rsidRDefault="0045116A" w:rsidP="00C52F2E">
      <w:pPr>
        <w:pStyle w:val="Default"/>
        <w:numPr>
          <w:ilvl w:val="0"/>
          <w:numId w:val="42"/>
        </w:numPr>
        <w:tabs>
          <w:tab w:val="clear" w:pos="2160"/>
          <w:tab w:val="num" w:pos="720"/>
        </w:tabs>
        <w:ind w:left="720"/>
        <w:jc w:val="both"/>
      </w:pPr>
      <w:r w:rsidRPr="00EB0262">
        <w:t xml:space="preserve">the insurer notifies you by </w:t>
      </w:r>
      <w:r w:rsidR="00A44367" w:rsidRPr="00EB0262">
        <w:t xml:space="preserve">U.S. </w:t>
      </w:r>
      <w:r w:rsidRPr="00EB0262">
        <w:t xml:space="preserve">mail of the increase in </w:t>
      </w:r>
      <w:r w:rsidR="007F7D5A" w:rsidRPr="00EB0262">
        <w:t>premium</w:t>
      </w:r>
      <w:r w:rsidRPr="00EB0262">
        <w:t xml:space="preserve"> at least 30 days prior to its effective date; and </w:t>
      </w:r>
    </w:p>
    <w:p w:rsidR="0045116A" w:rsidRPr="00EB0262" w:rsidRDefault="0045116A" w:rsidP="00C52F2E">
      <w:pPr>
        <w:pStyle w:val="Default"/>
        <w:numPr>
          <w:ilvl w:val="0"/>
          <w:numId w:val="42"/>
        </w:numPr>
        <w:tabs>
          <w:tab w:val="clear" w:pos="2160"/>
          <w:tab w:val="num" w:pos="720"/>
        </w:tabs>
        <w:ind w:left="720"/>
        <w:jc w:val="both"/>
      </w:pPr>
      <w:proofErr w:type="gramStart"/>
      <w:r w:rsidRPr="00EB0262">
        <w:t>you</w:t>
      </w:r>
      <w:proofErr w:type="gramEnd"/>
      <w:r w:rsidRPr="00EB0262">
        <w:t xml:space="preserve"> do not notify the insurer that you object to the increase </w:t>
      </w:r>
      <w:r w:rsidR="007F7D5A" w:rsidRPr="00EB0262">
        <w:t xml:space="preserve">in the amount to be withdrawn </w:t>
      </w:r>
      <w:r w:rsidRPr="00EB0262">
        <w:t xml:space="preserve">at least </w:t>
      </w:r>
      <w:r w:rsidR="007374FA">
        <w:t>five</w:t>
      </w:r>
      <w:r w:rsidRPr="00EB0262">
        <w:t xml:space="preserve"> days prior to the increase. </w:t>
      </w:r>
    </w:p>
    <w:p w:rsidR="0045116A" w:rsidRPr="00EB0262" w:rsidRDefault="0045116A" w:rsidP="00C52F2E">
      <w:pPr>
        <w:jc w:val="both"/>
        <w:rPr>
          <w:rFonts w:ascii="Times New Roman" w:hAnsi="Times New Roman"/>
          <w:b w:val="0"/>
          <w:color w:val="000000"/>
          <w:sz w:val="24"/>
          <w:szCs w:val="24"/>
        </w:rPr>
      </w:pPr>
      <w:r w:rsidRPr="00EB0262">
        <w:rPr>
          <w:rFonts w:ascii="Times New Roman" w:hAnsi="Times New Roman"/>
          <w:b w:val="0"/>
          <w:color w:val="000000"/>
          <w:sz w:val="24"/>
          <w:szCs w:val="24"/>
        </w:rPr>
        <w:t xml:space="preserve">The notice provided by the insurer must include a toll-free number, a mailing address and an email address (if applicable), through which you </w:t>
      </w:r>
      <w:r w:rsidR="006072FE" w:rsidRPr="00EB0262">
        <w:rPr>
          <w:rFonts w:ascii="Times New Roman" w:hAnsi="Times New Roman"/>
          <w:b w:val="0"/>
          <w:color w:val="000000"/>
          <w:sz w:val="24"/>
          <w:szCs w:val="24"/>
        </w:rPr>
        <w:t xml:space="preserve">can </w:t>
      </w:r>
      <w:r w:rsidRPr="00EB0262">
        <w:rPr>
          <w:rFonts w:ascii="Times New Roman" w:hAnsi="Times New Roman"/>
          <w:b w:val="0"/>
          <w:color w:val="000000"/>
          <w:sz w:val="24"/>
          <w:szCs w:val="24"/>
        </w:rPr>
        <w:t xml:space="preserve">contact the insurer to object to the increase. </w:t>
      </w:r>
    </w:p>
    <w:p w:rsidR="0045116A" w:rsidRPr="00EB0262" w:rsidRDefault="0045116A" w:rsidP="00C52F2E">
      <w:pPr>
        <w:jc w:val="both"/>
        <w:rPr>
          <w:rFonts w:ascii="Times New Roman" w:hAnsi="Times New Roman"/>
          <w:color w:val="000000"/>
          <w:sz w:val="23"/>
          <w:szCs w:val="23"/>
        </w:rPr>
      </w:pPr>
    </w:p>
    <w:p w:rsidR="0045116A" w:rsidRPr="00EB0262" w:rsidRDefault="004659C8" w:rsidP="00C52F2E">
      <w:pPr>
        <w:jc w:val="both"/>
        <w:rPr>
          <w:rFonts w:ascii="Times New Roman" w:hAnsi="Times New Roman"/>
          <w:b w:val="0"/>
          <w:sz w:val="24"/>
          <w:szCs w:val="24"/>
        </w:rPr>
      </w:pPr>
      <w:r w:rsidRPr="00EB0262">
        <w:rPr>
          <w:rFonts w:ascii="Times New Roman" w:hAnsi="Times New Roman"/>
          <w:b w:val="0"/>
          <w:color w:val="000000"/>
          <w:sz w:val="24"/>
          <w:szCs w:val="24"/>
        </w:rPr>
        <w:t xml:space="preserve">NOTE: </w:t>
      </w:r>
      <w:r w:rsidR="0045116A" w:rsidRPr="00EB0262">
        <w:rPr>
          <w:rFonts w:ascii="Times New Roman" w:hAnsi="Times New Roman"/>
          <w:b w:val="0"/>
          <w:color w:val="000000"/>
          <w:sz w:val="24"/>
          <w:szCs w:val="24"/>
        </w:rPr>
        <w:t>This does not apply to premium increases specifically scheduled in the original policy, to increases based on policy changes you request, or to an increase that is less than $10 or 10</w:t>
      </w:r>
      <w:r w:rsidR="007374FA">
        <w:rPr>
          <w:rFonts w:ascii="Times New Roman" w:hAnsi="Times New Roman"/>
          <w:b w:val="0"/>
          <w:color w:val="000000"/>
          <w:sz w:val="24"/>
          <w:szCs w:val="24"/>
        </w:rPr>
        <w:t xml:space="preserve"> percent</w:t>
      </w:r>
      <w:r w:rsidR="0045116A" w:rsidRPr="00EB0262">
        <w:rPr>
          <w:rFonts w:ascii="Times New Roman" w:hAnsi="Times New Roman"/>
          <w:b w:val="0"/>
          <w:color w:val="000000"/>
          <w:sz w:val="24"/>
          <w:szCs w:val="24"/>
        </w:rPr>
        <w:t xml:space="preserve"> of the previous month’s payment.</w:t>
      </w:r>
    </w:p>
    <w:p w:rsidR="002C4D95" w:rsidRPr="00EB0262" w:rsidRDefault="002C4D95" w:rsidP="002C4D95">
      <w:pPr>
        <w:autoSpaceDE w:val="0"/>
        <w:autoSpaceDN w:val="0"/>
        <w:adjustRightInd w:val="0"/>
        <w:jc w:val="both"/>
        <w:rPr>
          <w:rFonts w:ascii="Times New Roman" w:hAnsi="Times New Roman"/>
          <w:b w:val="0"/>
          <w:sz w:val="24"/>
          <w:szCs w:val="24"/>
        </w:rPr>
      </w:pPr>
    </w:p>
    <w:p w:rsidR="002C4D95" w:rsidRPr="00EB0262" w:rsidRDefault="0074108B" w:rsidP="006072FE">
      <w:pPr>
        <w:jc w:val="both"/>
        <w:rPr>
          <w:rFonts w:ascii="Times New Roman" w:hAnsi="Times New Roman"/>
          <w:b w:val="0"/>
          <w:sz w:val="24"/>
          <w:szCs w:val="24"/>
        </w:rPr>
      </w:pPr>
      <w:r w:rsidRPr="0074108B">
        <w:rPr>
          <w:rFonts w:ascii="Times New Roman" w:hAnsi="Times New Roman"/>
          <w:sz w:val="24"/>
          <w:szCs w:val="24"/>
        </w:rPr>
        <w:t>12.</w:t>
      </w:r>
      <w:r w:rsidR="00580A65" w:rsidRPr="00EB0262">
        <w:rPr>
          <w:rFonts w:ascii="Times New Roman" w:hAnsi="Times New Roman"/>
          <w:b w:val="0"/>
          <w:sz w:val="24"/>
          <w:szCs w:val="24"/>
        </w:rPr>
        <w:t xml:space="preserve"> </w:t>
      </w:r>
      <w:r w:rsidR="002C4D95" w:rsidRPr="00EB0262">
        <w:rPr>
          <w:rFonts w:ascii="Times New Roman" w:hAnsi="Times New Roman"/>
          <w:b w:val="0"/>
          <w:sz w:val="24"/>
          <w:szCs w:val="24"/>
        </w:rPr>
        <w:t xml:space="preserve"> </w:t>
      </w:r>
      <w:r w:rsidR="006072FE" w:rsidRPr="00EB0262">
        <w:rPr>
          <w:rFonts w:ascii="Times New Roman" w:hAnsi="Times New Roman"/>
          <w:i/>
          <w:sz w:val="24"/>
          <w:szCs w:val="24"/>
        </w:rPr>
        <w:t>NOTICE OF REDUCED COVERAGE</w:t>
      </w:r>
      <w:r w:rsidR="006072FE" w:rsidRPr="00EB0262">
        <w:rPr>
          <w:rFonts w:ascii="Times New Roman" w:hAnsi="Times New Roman"/>
          <w:b w:val="0"/>
          <w:i/>
          <w:sz w:val="24"/>
          <w:szCs w:val="24"/>
        </w:rPr>
        <w:t xml:space="preserve">.  </w:t>
      </w:r>
      <w:r w:rsidR="006072FE" w:rsidRPr="00EB0262">
        <w:rPr>
          <w:rFonts w:ascii="Times New Roman" w:hAnsi="Times New Roman"/>
          <w:b w:val="0"/>
          <w:sz w:val="24"/>
          <w:szCs w:val="24"/>
        </w:rPr>
        <w:t>If an insurer uses an endorsement to reduce the amount of coverage provided by your policy, the insurer must give you a written explanation of the change made by the endorsement.  The insurer must provide the explanation not later than the 30th day before the effective date of the new or renewal policy.  An insurance company cannot reduce coverage during the policy period unless you request the change.  If you request the change, the company is not required to provide notice.</w:t>
      </w:r>
    </w:p>
    <w:p w:rsidR="006072FE" w:rsidRPr="00EB0262" w:rsidRDefault="006072FE" w:rsidP="006072FE">
      <w:pPr>
        <w:jc w:val="both"/>
        <w:rPr>
          <w:rFonts w:ascii="Times New Roman" w:hAnsi="Times New Roman"/>
          <w:b w:val="0"/>
          <w:sz w:val="24"/>
          <w:szCs w:val="24"/>
        </w:rPr>
      </w:pPr>
    </w:p>
    <w:p w:rsidR="002C4D95" w:rsidRPr="00EB0262" w:rsidRDefault="0074108B" w:rsidP="002C4D95">
      <w:pPr>
        <w:tabs>
          <w:tab w:val="left" w:pos="3780"/>
        </w:tabs>
        <w:autoSpaceDE w:val="0"/>
        <w:autoSpaceDN w:val="0"/>
        <w:adjustRightInd w:val="0"/>
        <w:jc w:val="both"/>
        <w:rPr>
          <w:rFonts w:ascii="Times New Roman" w:hAnsi="Times New Roman"/>
          <w:b w:val="0"/>
          <w:color w:val="000000"/>
          <w:sz w:val="24"/>
          <w:szCs w:val="24"/>
        </w:rPr>
      </w:pPr>
      <w:r w:rsidRPr="0074108B">
        <w:rPr>
          <w:rFonts w:ascii="Times New Roman" w:hAnsi="Times New Roman"/>
          <w:bCs/>
          <w:iCs/>
          <w:color w:val="000000"/>
          <w:sz w:val="24"/>
          <w:szCs w:val="24"/>
        </w:rPr>
        <w:t>13.</w:t>
      </w:r>
      <w:r w:rsidR="00B82F3D" w:rsidRPr="00EB0262">
        <w:rPr>
          <w:rFonts w:ascii="Times New Roman" w:hAnsi="Times New Roman"/>
          <w:b w:val="0"/>
          <w:bCs/>
          <w:iCs/>
          <w:color w:val="000000"/>
          <w:sz w:val="24"/>
          <w:szCs w:val="24"/>
        </w:rPr>
        <w:t xml:space="preserve"> </w:t>
      </w:r>
      <w:r w:rsidR="002C4D95" w:rsidRPr="00EB0262">
        <w:rPr>
          <w:rFonts w:ascii="Times New Roman" w:hAnsi="Times New Roman"/>
          <w:b w:val="0"/>
          <w:bCs/>
          <w:iCs/>
          <w:color w:val="000000"/>
          <w:sz w:val="24"/>
          <w:szCs w:val="24"/>
        </w:rPr>
        <w:t xml:space="preserve"> </w:t>
      </w:r>
      <w:r w:rsidR="002C4D95" w:rsidRPr="00EB0262">
        <w:rPr>
          <w:rFonts w:ascii="Times New Roman" w:hAnsi="Times New Roman"/>
          <w:bCs/>
          <w:i/>
          <w:iCs/>
          <w:color w:val="000000"/>
          <w:sz w:val="24"/>
          <w:szCs w:val="24"/>
        </w:rPr>
        <w:t>NOTICE OF PREMIUM INCREASE</w:t>
      </w:r>
      <w:r w:rsidR="002C4D95" w:rsidRPr="00EB0262">
        <w:rPr>
          <w:rFonts w:ascii="Times New Roman" w:hAnsi="Times New Roman"/>
          <w:b w:val="0"/>
          <w:bCs/>
          <w:i/>
          <w:iCs/>
          <w:color w:val="000000"/>
          <w:sz w:val="24"/>
          <w:szCs w:val="24"/>
        </w:rPr>
        <w:t xml:space="preserve">.  </w:t>
      </w:r>
      <w:r w:rsidR="002C4D95" w:rsidRPr="00EB0262">
        <w:rPr>
          <w:rFonts w:ascii="Times New Roman" w:hAnsi="Times New Roman"/>
          <w:b w:val="0"/>
          <w:color w:val="000000"/>
          <w:sz w:val="24"/>
          <w:szCs w:val="24"/>
        </w:rPr>
        <w:t>If your insurer intends to increase your premium by 10</w:t>
      </w:r>
      <w:r w:rsidR="007374FA">
        <w:rPr>
          <w:rFonts w:ascii="Times New Roman" w:hAnsi="Times New Roman"/>
          <w:b w:val="0"/>
          <w:color w:val="000000"/>
          <w:sz w:val="24"/>
          <w:szCs w:val="24"/>
        </w:rPr>
        <w:t xml:space="preserve"> percent</w:t>
      </w:r>
      <w:r w:rsidR="002C4D95" w:rsidRPr="00EB0262">
        <w:rPr>
          <w:rFonts w:ascii="Times New Roman" w:hAnsi="Times New Roman"/>
          <w:b w:val="0"/>
          <w:color w:val="000000"/>
          <w:sz w:val="24"/>
          <w:szCs w:val="24"/>
        </w:rPr>
        <w:t xml:space="preserve"> or more upon renewal, the insurer must send you notice of the rate increase at least 30 days before your renewal date.</w:t>
      </w:r>
    </w:p>
    <w:p w:rsidR="002C4D95" w:rsidRPr="00EB0262" w:rsidRDefault="002C4D95" w:rsidP="002C4D95">
      <w:pPr>
        <w:tabs>
          <w:tab w:val="left" w:pos="3780"/>
        </w:tabs>
        <w:autoSpaceDE w:val="0"/>
        <w:autoSpaceDN w:val="0"/>
        <w:adjustRightInd w:val="0"/>
        <w:jc w:val="both"/>
        <w:rPr>
          <w:rFonts w:ascii="Times New Roman" w:hAnsi="Times New Roman"/>
          <w:b w:val="0"/>
          <w:sz w:val="24"/>
          <w:szCs w:val="24"/>
        </w:rPr>
      </w:pPr>
    </w:p>
    <w:p w:rsidR="002C4D95" w:rsidRPr="00EB0262" w:rsidRDefault="0074108B" w:rsidP="002C4D95">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14.</w:t>
      </w:r>
      <w:r w:rsidR="002C4D95" w:rsidRPr="00EB0262">
        <w:rPr>
          <w:rFonts w:ascii="Times New Roman" w:hAnsi="Times New Roman"/>
          <w:b w:val="0"/>
          <w:sz w:val="24"/>
          <w:szCs w:val="24"/>
        </w:rPr>
        <w:t xml:space="preserve">  </w:t>
      </w:r>
      <w:r w:rsidR="002C4D95" w:rsidRPr="00EB0262">
        <w:rPr>
          <w:rFonts w:ascii="Times New Roman" w:hAnsi="Times New Roman"/>
          <w:i/>
          <w:sz w:val="24"/>
          <w:szCs w:val="24"/>
        </w:rPr>
        <w:t>EXPLANATION OF DENIAL.</w:t>
      </w:r>
      <w:r w:rsidR="002C4D95" w:rsidRPr="00EB0262">
        <w:rPr>
          <w:rFonts w:ascii="Times New Roman" w:hAnsi="Times New Roman"/>
          <w:b w:val="0"/>
          <w:i/>
          <w:sz w:val="24"/>
          <w:szCs w:val="24"/>
        </w:rPr>
        <w:t xml:space="preserve">  </w:t>
      </w:r>
      <w:r w:rsidR="002C4D95" w:rsidRPr="00EB0262">
        <w:rPr>
          <w:rFonts w:ascii="Times New Roman" w:hAnsi="Times New Roman"/>
          <w:b w:val="0"/>
          <w:sz w:val="24"/>
          <w:szCs w:val="24"/>
        </w:rPr>
        <w:t xml:space="preserve">Upon request, you have the right to be told in writing why you have been denied coverage.  The written statement must fully explain the decision, including the precise incidents, circumstances, or risk factors that disqualified you.  It must also state the sources of information used.  </w:t>
      </w:r>
    </w:p>
    <w:p w:rsidR="002C4D95" w:rsidRPr="00EB0262" w:rsidRDefault="002C4D95" w:rsidP="002C4D95">
      <w:pPr>
        <w:autoSpaceDE w:val="0"/>
        <w:autoSpaceDN w:val="0"/>
        <w:adjustRightInd w:val="0"/>
        <w:jc w:val="both"/>
        <w:rPr>
          <w:rFonts w:ascii="Times New Roman" w:hAnsi="Times New Roman"/>
          <w:b w:val="0"/>
          <w:sz w:val="24"/>
          <w:szCs w:val="24"/>
        </w:rPr>
      </w:pPr>
    </w:p>
    <w:p w:rsidR="002C4D95" w:rsidRPr="00EB0262" w:rsidRDefault="002C4D95" w:rsidP="002C4D95">
      <w:pPr>
        <w:autoSpaceDE w:val="0"/>
        <w:autoSpaceDN w:val="0"/>
        <w:adjustRightInd w:val="0"/>
        <w:jc w:val="both"/>
        <w:rPr>
          <w:rFonts w:ascii="Times New Roman" w:hAnsi="Times New Roman"/>
          <w:b w:val="0"/>
          <w:sz w:val="24"/>
          <w:szCs w:val="24"/>
        </w:rPr>
      </w:pPr>
      <w:r w:rsidRPr="00EB0262">
        <w:rPr>
          <w:rFonts w:ascii="Times New Roman" w:hAnsi="Times New Roman"/>
          <w:b w:val="0"/>
          <w:sz w:val="24"/>
          <w:szCs w:val="24"/>
        </w:rPr>
        <w:t>NOTE:  The obligation to provide a written explanation applies to insurance companies directly.  An independent agent does not have a specific duty to quote the lowest possible rate to a consumer or to provide a written statement explaining why the agent did not offer the consumer the lowest possible rate.</w:t>
      </w:r>
    </w:p>
    <w:p w:rsidR="002C4D95" w:rsidRPr="00EB0262" w:rsidRDefault="002C4D95" w:rsidP="002C4D95">
      <w:pPr>
        <w:autoSpaceDE w:val="0"/>
        <w:autoSpaceDN w:val="0"/>
        <w:adjustRightInd w:val="0"/>
        <w:jc w:val="both"/>
        <w:rPr>
          <w:rFonts w:ascii="Times New Roman" w:hAnsi="Times New Roman"/>
          <w:b w:val="0"/>
          <w:sz w:val="24"/>
          <w:szCs w:val="24"/>
        </w:rPr>
      </w:pPr>
    </w:p>
    <w:p w:rsidR="00531130" w:rsidRPr="00EB0262" w:rsidRDefault="0074108B" w:rsidP="00531130">
      <w:pPr>
        <w:rPr>
          <w:rFonts w:ascii="Times New Roman" w:hAnsi="Times New Roman"/>
          <w:b w:val="0"/>
          <w:sz w:val="24"/>
          <w:szCs w:val="24"/>
        </w:rPr>
      </w:pPr>
      <w:r w:rsidRPr="0074108B">
        <w:rPr>
          <w:rFonts w:ascii="Times New Roman" w:hAnsi="Times New Roman"/>
          <w:sz w:val="24"/>
          <w:szCs w:val="24"/>
        </w:rPr>
        <w:t>15.</w:t>
      </w:r>
      <w:r w:rsidR="00531130" w:rsidRPr="00EB0262">
        <w:rPr>
          <w:rFonts w:ascii="Times New Roman" w:hAnsi="Times New Roman"/>
          <w:b w:val="0"/>
          <w:sz w:val="24"/>
          <w:szCs w:val="24"/>
        </w:rPr>
        <w:t xml:space="preserve">  </w:t>
      </w:r>
      <w:r w:rsidR="00531130" w:rsidRPr="00EB0262">
        <w:rPr>
          <w:rFonts w:ascii="Times New Roman" w:hAnsi="Times New Roman"/>
          <w:i/>
          <w:sz w:val="24"/>
          <w:szCs w:val="24"/>
        </w:rPr>
        <w:t>CUSTOMER INQUIRY.</w:t>
      </w:r>
      <w:r w:rsidR="00531130" w:rsidRPr="00EB0262">
        <w:rPr>
          <w:rFonts w:ascii="Times New Roman" w:hAnsi="Times New Roman"/>
          <w:b w:val="0"/>
          <w:sz w:val="24"/>
          <w:szCs w:val="24"/>
        </w:rPr>
        <w:t xml:space="preserve">  An insurance company cannot use a customer inquiry as a </w:t>
      </w:r>
      <w:r w:rsidR="00531130" w:rsidRPr="00EB0262">
        <w:rPr>
          <w:rFonts w:ascii="Times New Roman" w:hAnsi="Times New Roman"/>
          <w:b w:val="0"/>
          <w:sz w:val="24"/>
          <w:szCs w:val="24"/>
        </w:rPr>
        <w:lastRenderedPageBreak/>
        <w:t xml:space="preserve">basis for denying you coverage or determining your premium. </w:t>
      </w:r>
    </w:p>
    <w:p w:rsidR="00531130" w:rsidRPr="00EB0262" w:rsidRDefault="00531130" w:rsidP="00531130">
      <w:pPr>
        <w:rPr>
          <w:rFonts w:ascii="Times New Roman" w:hAnsi="Times New Roman"/>
          <w:b w:val="0"/>
          <w:sz w:val="24"/>
          <w:szCs w:val="24"/>
        </w:rPr>
      </w:pPr>
    </w:p>
    <w:p w:rsidR="00531130" w:rsidRPr="00EB0262" w:rsidRDefault="00531130" w:rsidP="00531130">
      <w:pPr>
        <w:rPr>
          <w:rFonts w:ascii="Times New Roman" w:hAnsi="Times New Roman"/>
          <w:b w:val="0"/>
          <w:sz w:val="24"/>
          <w:szCs w:val="24"/>
        </w:rPr>
      </w:pPr>
      <w:r w:rsidRPr="00EB0262">
        <w:rPr>
          <w:rFonts w:ascii="Times New Roman" w:hAnsi="Times New Roman"/>
          <w:b w:val="0"/>
          <w:sz w:val="24"/>
          <w:szCs w:val="24"/>
        </w:rPr>
        <w:t>NOTE:  A customer inquiry includes:</w:t>
      </w:r>
    </w:p>
    <w:p w:rsidR="00531130" w:rsidRPr="00EB0262" w:rsidRDefault="00531130" w:rsidP="00531130">
      <w:pPr>
        <w:numPr>
          <w:ilvl w:val="0"/>
          <w:numId w:val="33"/>
        </w:numPr>
        <w:tabs>
          <w:tab w:val="clear" w:pos="1800"/>
          <w:tab w:val="num" w:pos="720"/>
        </w:tabs>
        <w:ind w:left="720"/>
        <w:rPr>
          <w:rFonts w:ascii="Times New Roman" w:hAnsi="Times New Roman"/>
          <w:b w:val="0"/>
          <w:sz w:val="24"/>
          <w:szCs w:val="24"/>
        </w:rPr>
      </w:pPr>
      <w:r w:rsidRPr="00EB0262">
        <w:rPr>
          <w:rFonts w:ascii="Times New Roman" w:hAnsi="Times New Roman"/>
          <w:b w:val="0"/>
          <w:sz w:val="24"/>
          <w:szCs w:val="24"/>
        </w:rPr>
        <w:t>general questions about your policy;</w:t>
      </w:r>
    </w:p>
    <w:p w:rsidR="00531130" w:rsidRPr="00EB0262" w:rsidRDefault="00531130" w:rsidP="00531130">
      <w:pPr>
        <w:numPr>
          <w:ilvl w:val="0"/>
          <w:numId w:val="33"/>
        </w:numPr>
        <w:tabs>
          <w:tab w:val="clear" w:pos="1800"/>
          <w:tab w:val="num" w:pos="720"/>
        </w:tabs>
        <w:ind w:left="720"/>
        <w:rPr>
          <w:rFonts w:ascii="Times New Roman" w:hAnsi="Times New Roman"/>
          <w:b w:val="0"/>
          <w:sz w:val="24"/>
          <w:szCs w:val="24"/>
        </w:rPr>
      </w:pPr>
      <w:r w:rsidRPr="00EB0262">
        <w:rPr>
          <w:rFonts w:ascii="Times New Roman" w:hAnsi="Times New Roman"/>
          <w:b w:val="0"/>
          <w:sz w:val="24"/>
          <w:szCs w:val="24"/>
        </w:rPr>
        <w:t xml:space="preserve">questions concerning the company’s claims filing process; and </w:t>
      </w:r>
    </w:p>
    <w:p w:rsidR="00531130" w:rsidRPr="00EB0262" w:rsidRDefault="00531130" w:rsidP="00531130">
      <w:pPr>
        <w:numPr>
          <w:ilvl w:val="0"/>
          <w:numId w:val="33"/>
        </w:numPr>
        <w:tabs>
          <w:tab w:val="clear" w:pos="1800"/>
          <w:tab w:val="num" w:pos="720"/>
        </w:tabs>
        <w:ind w:left="720"/>
        <w:rPr>
          <w:rFonts w:ascii="Times New Roman" w:hAnsi="Times New Roman"/>
          <w:b w:val="0"/>
          <w:sz w:val="24"/>
          <w:szCs w:val="24"/>
        </w:rPr>
      </w:pPr>
      <w:proofErr w:type="gramStart"/>
      <w:r w:rsidRPr="00EB0262">
        <w:rPr>
          <w:rFonts w:ascii="Times New Roman" w:hAnsi="Times New Roman"/>
          <w:b w:val="0"/>
          <w:sz w:val="24"/>
          <w:szCs w:val="24"/>
        </w:rPr>
        <w:t>questions</w:t>
      </w:r>
      <w:proofErr w:type="gramEnd"/>
      <w:r w:rsidRPr="00EB0262">
        <w:rPr>
          <w:rFonts w:ascii="Times New Roman" w:hAnsi="Times New Roman"/>
          <w:b w:val="0"/>
          <w:sz w:val="24"/>
          <w:szCs w:val="24"/>
        </w:rPr>
        <w:t xml:space="preserve"> about whether the policy will cover a loss unless the question concerns specific damage that has occurred and that results in an investigation or claim.</w:t>
      </w:r>
    </w:p>
    <w:p w:rsidR="002E243E" w:rsidRPr="00EB0262" w:rsidRDefault="002E243E" w:rsidP="002E243E">
      <w:pPr>
        <w:pStyle w:val="numericalindent"/>
        <w:ind w:left="0" w:firstLine="0"/>
        <w:jc w:val="both"/>
        <w:rPr>
          <w:rFonts w:ascii="Times New Roman" w:hAnsi="Times New Roman"/>
        </w:rPr>
      </w:pPr>
    </w:p>
    <w:p w:rsidR="008E1AB1" w:rsidRPr="00EB0262" w:rsidRDefault="0074108B" w:rsidP="008E1AB1">
      <w:pPr>
        <w:pStyle w:val="numericalindent"/>
        <w:ind w:left="0" w:firstLine="0"/>
        <w:jc w:val="both"/>
        <w:rPr>
          <w:rFonts w:ascii="Times New Roman" w:hAnsi="Times New Roman"/>
          <w:szCs w:val="24"/>
        </w:rPr>
      </w:pPr>
      <w:r w:rsidRPr="0074108B">
        <w:rPr>
          <w:rFonts w:ascii="Times New Roman" w:hAnsi="Times New Roman"/>
          <w:b/>
          <w:szCs w:val="24"/>
        </w:rPr>
        <w:t>16.</w:t>
      </w:r>
      <w:r w:rsidR="008E1AB1" w:rsidRPr="00EB0262">
        <w:rPr>
          <w:rFonts w:ascii="Times New Roman" w:hAnsi="Times New Roman"/>
          <w:szCs w:val="24"/>
        </w:rPr>
        <w:t xml:space="preserve">  </w:t>
      </w:r>
      <w:r w:rsidR="008E1AB1" w:rsidRPr="00EB0262">
        <w:rPr>
          <w:rFonts w:ascii="Times New Roman" w:hAnsi="Times New Roman"/>
          <w:b/>
          <w:i/>
          <w:szCs w:val="24"/>
        </w:rPr>
        <w:t>RATE DIFFERENTIAL WITHIN A COUNTY</w:t>
      </w:r>
      <w:r w:rsidR="008E1AB1" w:rsidRPr="00EB0262">
        <w:rPr>
          <w:rFonts w:ascii="Times New Roman" w:hAnsi="Times New Roman"/>
          <w:szCs w:val="24"/>
        </w:rPr>
        <w:t>.  If an insurer subdivides a county for the purposes of charging different rates for each subdivision, the difference between the lowest and the highest rate cannot exceed 15</w:t>
      </w:r>
      <w:r w:rsidR="007374FA">
        <w:rPr>
          <w:rFonts w:ascii="Times New Roman" w:hAnsi="Times New Roman"/>
          <w:szCs w:val="24"/>
        </w:rPr>
        <w:t xml:space="preserve"> percent</w:t>
      </w:r>
      <w:r w:rsidR="008E1AB1" w:rsidRPr="00EB0262">
        <w:rPr>
          <w:rFonts w:ascii="Times New Roman" w:hAnsi="Times New Roman"/>
          <w:szCs w:val="24"/>
        </w:rPr>
        <w:t xml:space="preserve"> unless actuarially justified. </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Cs w:val="24"/>
        </w:rPr>
        <w:t>17.</w:t>
      </w:r>
      <w:r w:rsidR="008E1AB1" w:rsidRPr="00EB0262">
        <w:rPr>
          <w:rFonts w:ascii="Times New Roman" w:hAnsi="Times New Roman"/>
          <w:b w:val="0"/>
          <w:szCs w:val="24"/>
        </w:rPr>
        <w:t xml:space="preserve"> </w:t>
      </w:r>
      <w:r w:rsidR="008E1AB1" w:rsidRPr="00EB0262">
        <w:rPr>
          <w:rFonts w:ascii="Times New Roman" w:hAnsi="Times New Roman"/>
          <w:szCs w:val="24"/>
        </w:rPr>
        <w:t xml:space="preserve"> </w:t>
      </w:r>
      <w:r w:rsidR="008E1AB1" w:rsidRPr="00EB0262">
        <w:rPr>
          <w:rFonts w:ascii="Times New Roman" w:hAnsi="Times New Roman"/>
          <w:i/>
          <w:sz w:val="24"/>
          <w:szCs w:val="24"/>
        </w:rPr>
        <w:t>RIGHT TO PRIVACY</w:t>
      </w:r>
      <w:r w:rsidR="00CE7CEC">
        <w:rPr>
          <w:rFonts w:ascii="Times New Roman" w:hAnsi="Times New Roman"/>
          <w:sz w:val="24"/>
          <w:szCs w:val="24"/>
        </w:rPr>
        <w:t>.</w:t>
      </w:r>
      <w:r w:rsidR="008E1AB1" w:rsidRPr="00EB0262">
        <w:rPr>
          <w:rFonts w:ascii="Times New Roman" w:hAnsi="Times New Roman"/>
          <w:sz w:val="24"/>
          <w:szCs w:val="24"/>
        </w:rPr>
        <w:t xml:space="preserve">  </w:t>
      </w:r>
      <w:r w:rsidR="008E1AB1" w:rsidRPr="00EB0262">
        <w:rPr>
          <w:rFonts w:ascii="Times New Roman" w:hAnsi="Times New Roman"/>
          <w:b w:val="0"/>
          <w:sz w:val="24"/>
          <w:szCs w:val="24"/>
        </w:rPr>
        <w:t>You have the right to prevent an insurance company, agent, adjuster</w:t>
      </w:r>
      <w:r w:rsidR="00FA4847">
        <w:rPr>
          <w:rFonts w:ascii="Times New Roman" w:hAnsi="Times New Roman"/>
          <w:b w:val="0"/>
          <w:sz w:val="24"/>
          <w:szCs w:val="24"/>
        </w:rPr>
        <w:t>,</w:t>
      </w:r>
      <w:r w:rsidR="008E1AB1" w:rsidRPr="00EB0262">
        <w:rPr>
          <w:rFonts w:ascii="Times New Roman" w:hAnsi="Times New Roman"/>
          <w:b w:val="0"/>
          <w:sz w:val="24"/>
          <w:szCs w:val="24"/>
        </w:rPr>
        <w:t xml:space="preserve"> or financial institution from disclosing your personal financial information to companies that are not affiliated with the insurance company or financial institution.  Some examples are income, social security number, credit history</w:t>
      </w:r>
      <w:r w:rsidR="007374FA">
        <w:rPr>
          <w:rFonts w:ascii="Times New Roman" w:hAnsi="Times New Roman"/>
          <w:b w:val="0"/>
          <w:sz w:val="24"/>
          <w:szCs w:val="24"/>
        </w:rPr>
        <w:t>,</w:t>
      </w:r>
      <w:r w:rsidR="008E1AB1" w:rsidRPr="00EB0262">
        <w:rPr>
          <w:rFonts w:ascii="Times New Roman" w:hAnsi="Times New Roman"/>
          <w:b w:val="0"/>
          <w:sz w:val="24"/>
          <w:szCs w:val="24"/>
        </w:rPr>
        <w:t xml:space="preserve"> and premium payment history.</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If you apply for a policy, the insurance company or financial institution must notify you if it intends to share financial information about you and give you at least 30 days to refuse.  This refusal is called “opting out.”  If you buy a policy, the insurance company or financial institution must tell you what information it collects about you and whether it intends to share any of the information, and give you at least 30 days to opt out.  Agents and adjusters who intend to share your information with anyone other than the insurance company or financial institution must give you similar notices.</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You can opt out at any time.  Your decision to opt out remains in effect unless you revoke it.</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These protections do not apply to information:</w:t>
      </w:r>
    </w:p>
    <w:p w:rsidR="008E1AB1" w:rsidRPr="00EB0262" w:rsidRDefault="008E1AB1" w:rsidP="008E1AB1">
      <w:pPr>
        <w:widowControl/>
        <w:numPr>
          <w:ilvl w:val="0"/>
          <w:numId w:val="27"/>
        </w:numPr>
        <w:tabs>
          <w:tab w:val="clear" w:pos="792"/>
          <w:tab w:val="left" w:pos="720"/>
        </w:tabs>
        <w:ind w:left="720"/>
        <w:jc w:val="both"/>
        <w:rPr>
          <w:rFonts w:ascii="Times New Roman" w:hAnsi="Times New Roman"/>
          <w:b w:val="0"/>
          <w:sz w:val="24"/>
          <w:szCs w:val="24"/>
        </w:rPr>
      </w:pPr>
      <w:r w:rsidRPr="00EB0262">
        <w:rPr>
          <w:rFonts w:ascii="Times New Roman" w:hAnsi="Times New Roman"/>
          <w:b w:val="0"/>
          <w:sz w:val="24"/>
          <w:szCs w:val="24"/>
        </w:rPr>
        <w:t>publicly available elsewhere;</w:t>
      </w:r>
    </w:p>
    <w:p w:rsidR="008E1AB1" w:rsidRPr="00EB0262" w:rsidRDefault="008E1AB1" w:rsidP="008E1AB1">
      <w:pPr>
        <w:widowControl/>
        <w:numPr>
          <w:ilvl w:val="0"/>
          <w:numId w:val="27"/>
        </w:numPr>
        <w:tabs>
          <w:tab w:val="clear" w:pos="792"/>
          <w:tab w:val="num" w:pos="720"/>
        </w:tabs>
        <w:ind w:left="720"/>
        <w:jc w:val="both"/>
        <w:rPr>
          <w:rFonts w:ascii="Times New Roman" w:hAnsi="Times New Roman"/>
          <w:b w:val="0"/>
          <w:sz w:val="24"/>
          <w:szCs w:val="24"/>
        </w:rPr>
      </w:pPr>
      <w:r w:rsidRPr="00EB0262">
        <w:rPr>
          <w:rFonts w:ascii="Times New Roman" w:hAnsi="Times New Roman"/>
          <w:b w:val="0"/>
          <w:sz w:val="24"/>
          <w:szCs w:val="24"/>
        </w:rPr>
        <w:t>insurance companies or financial institutions are required by law to disclose; or</w:t>
      </w:r>
    </w:p>
    <w:p w:rsidR="008E1AB1" w:rsidRPr="00CE7CEC" w:rsidRDefault="008E1AB1" w:rsidP="008E1AB1">
      <w:pPr>
        <w:pStyle w:val="strikethrough"/>
        <w:numPr>
          <w:ilvl w:val="0"/>
          <w:numId w:val="27"/>
        </w:numPr>
        <w:tabs>
          <w:tab w:val="clear" w:pos="792"/>
          <w:tab w:val="num" w:pos="720"/>
        </w:tabs>
        <w:ind w:left="720"/>
        <w:jc w:val="both"/>
        <w:rPr>
          <w:rFonts w:ascii="Times New Roman" w:hAnsi="Times New Roman"/>
          <w:strike w:val="0"/>
          <w:szCs w:val="24"/>
          <w:u w:val="single"/>
        </w:rPr>
      </w:pPr>
      <w:proofErr w:type="gramStart"/>
      <w:r w:rsidRPr="00EB0262">
        <w:rPr>
          <w:rFonts w:ascii="Times New Roman" w:hAnsi="Times New Roman"/>
          <w:strike w:val="0"/>
          <w:szCs w:val="24"/>
        </w:rPr>
        <w:t>insurance</w:t>
      </w:r>
      <w:proofErr w:type="gramEnd"/>
      <w:r w:rsidRPr="00EB0262">
        <w:rPr>
          <w:rFonts w:ascii="Times New Roman" w:hAnsi="Times New Roman"/>
          <w:strike w:val="0"/>
          <w:szCs w:val="24"/>
        </w:rPr>
        <w:t xml:space="preserve"> companies or financial institutions must share in order to conduct ordinary business activities. </w:t>
      </w:r>
    </w:p>
    <w:p w:rsidR="00676628" w:rsidRPr="00EB0262" w:rsidRDefault="00676628" w:rsidP="008E1AB1">
      <w:pPr>
        <w:pStyle w:val="numericalindent"/>
        <w:ind w:left="0" w:firstLine="0"/>
        <w:jc w:val="both"/>
        <w:rPr>
          <w:rFonts w:ascii="Times New Roman" w:hAnsi="Times New Roman"/>
          <w:szCs w:val="24"/>
        </w:rPr>
      </w:pPr>
    </w:p>
    <w:p w:rsidR="008E1AB1" w:rsidRPr="00EB0262" w:rsidRDefault="008E1AB1" w:rsidP="008E1AB1">
      <w:pPr>
        <w:autoSpaceDE w:val="0"/>
        <w:autoSpaceDN w:val="0"/>
        <w:adjustRightInd w:val="0"/>
        <w:jc w:val="center"/>
        <w:rPr>
          <w:rFonts w:ascii="Times New Roman" w:hAnsi="Times New Roman"/>
          <w:bCs/>
          <w:sz w:val="24"/>
          <w:szCs w:val="24"/>
        </w:rPr>
      </w:pPr>
      <w:r w:rsidRPr="00EB0262">
        <w:rPr>
          <w:rFonts w:ascii="Times New Roman" w:hAnsi="Times New Roman"/>
          <w:bCs/>
          <w:sz w:val="24"/>
          <w:szCs w:val="24"/>
        </w:rPr>
        <w:t>What you should know about cancellation and nonrenewal</w:t>
      </w:r>
    </w:p>
    <w:p w:rsidR="008E1AB1" w:rsidRPr="00EB0262" w:rsidRDefault="008E1AB1" w:rsidP="008E1AB1">
      <w:pPr>
        <w:ind w:left="745" w:hanging="720"/>
        <w:jc w:val="both"/>
        <w:rPr>
          <w:rFonts w:ascii="Times New Roman" w:hAnsi="Times New Roman"/>
          <w:sz w:val="24"/>
          <w:szCs w:val="24"/>
        </w:rPr>
      </w:pPr>
    </w:p>
    <w:p w:rsidR="008E1AB1" w:rsidRPr="00EB0262" w:rsidRDefault="008E1AB1" w:rsidP="008E1AB1">
      <w:pPr>
        <w:jc w:val="both"/>
        <w:rPr>
          <w:rFonts w:ascii="Times New Roman" w:hAnsi="Times New Roman"/>
          <w:sz w:val="24"/>
          <w:szCs w:val="24"/>
        </w:rPr>
      </w:pPr>
      <w:r w:rsidRPr="00EB0262">
        <w:rPr>
          <w:rFonts w:ascii="Times New Roman" w:hAnsi="Times New Roman"/>
          <w:sz w:val="24"/>
          <w:szCs w:val="24"/>
        </w:rPr>
        <w:t xml:space="preserve">Cancellation </w:t>
      </w:r>
      <w:r w:rsidRPr="00EB0262">
        <w:rPr>
          <w:rFonts w:ascii="Times New Roman" w:hAnsi="Times New Roman"/>
          <w:b w:val="0"/>
          <w:sz w:val="24"/>
          <w:szCs w:val="24"/>
        </w:rPr>
        <w:t>means that</w:t>
      </w:r>
      <w:r w:rsidRPr="00EB0262">
        <w:rPr>
          <w:rFonts w:ascii="Times New Roman" w:hAnsi="Times New Roman"/>
          <w:sz w:val="24"/>
          <w:szCs w:val="24"/>
        </w:rPr>
        <w:t xml:space="preserve"> </w:t>
      </w:r>
      <w:r w:rsidRPr="00EB0262">
        <w:rPr>
          <w:rFonts w:ascii="Times New Roman" w:hAnsi="Times New Roman"/>
          <w:sz w:val="24"/>
          <w:szCs w:val="24"/>
          <w:u w:val="single"/>
        </w:rPr>
        <w:t>before the end</w:t>
      </w:r>
      <w:r w:rsidRPr="00EB0262">
        <w:rPr>
          <w:rFonts w:ascii="Times New Roman" w:hAnsi="Times New Roman"/>
          <w:sz w:val="24"/>
          <w:szCs w:val="24"/>
        </w:rPr>
        <w:t xml:space="preserve"> </w:t>
      </w:r>
      <w:r w:rsidRPr="00EB0262">
        <w:rPr>
          <w:rFonts w:ascii="Times New Roman" w:hAnsi="Times New Roman"/>
          <w:b w:val="0"/>
          <w:sz w:val="24"/>
          <w:szCs w:val="24"/>
        </w:rPr>
        <w:t>of the policy period the insurance company:</w:t>
      </w:r>
    </w:p>
    <w:p w:rsidR="008E1AB1" w:rsidRPr="00EB0262" w:rsidRDefault="008E1AB1" w:rsidP="008E1AB1">
      <w:pPr>
        <w:widowControl/>
        <w:numPr>
          <w:ilvl w:val="0"/>
          <w:numId w:val="1"/>
        </w:numPr>
        <w:jc w:val="both"/>
        <w:rPr>
          <w:rFonts w:ascii="Times New Roman" w:hAnsi="Times New Roman"/>
          <w:b w:val="0"/>
          <w:sz w:val="24"/>
          <w:szCs w:val="24"/>
        </w:rPr>
      </w:pPr>
      <w:r w:rsidRPr="00EB0262">
        <w:rPr>
          <w:rFonts w:ascii="Times New Roman" w:hAnsi="Times New Roman"/>
          <w:b w:val="0"/>
          <w:sz w:val="24"/>
          <w:szCs w:val="24"/>
        </w:rPr>
        <w:t>terminates the policy;</w:t>
      </w:r>
    </w:p>
    <w:p w:rsidR="008E1AB1" w:rsidRPr="00EB0262" w:rsidRDefault="008E1AB1" w:rsidP="008E1AB1">
      <w:pPr>
        <w:widowControl/>
        <w:numPr>
          <w:ilvl w:val="0"/>
          <w:numId w:val="1"/>
        </w:numPr>
        <w:jc w:val="both"/>
        <w:rPr>
          <w:rFonts w:ascii="Times New Roman" w:hAnsi="Times New Roman"/>
          <w:b w:val="0"/>
          <w:sz w:val="24"/>
          <w:szCs w:val="24"/>
        </w:rPr>
      </w:pPr>
      <w:r w:rsidRPr="00EB0262">
        <w:rPr>
          <w:rFonts w:ascii="Times New Roman" w:hAnsi="Times New Roman"/>
          <w:b w:val="0"/>
          <w:sz w:val="24"/>
          <w:szCs w:val="24"/>
        </w:rPr>
        <w:t>reduces or restricts coverage under the policy; or</w:t>
      </w:r>
    </w:p>
    <w:p w:rsidR="008E1AB1" w:rsidRPr="00EB0262" w:rsidRDefault="008E1AB1" w:rsidP="008E1AB1">
      <w:pPr>
        <w:widowControl/>
        <w:numPr>
          <w:ilvl w:val="0"/>
          <w:numId w:val="1"/>
        </w:numPr>
        <w:jc w:val="both"/>
        <w:rPr>
          <w:rFonts w:ascii="Times New Roman" w:hAnsi="Times New Roman"/>
          <w:b w:val="0"/>
          <w:sz w:val="24"/>
          <w:szCs w:val="24"/>
        </w:rPr>
      </w:pPr>
      <w:proofErr w:type="gramStart"/>
      <w:r w:rsidRPr="00EB0262">
        <w:rPr>
          <w:rFonts w:ascii="Times New Roman" w:hAnsi="Times New Roman"/>
          <w:b w:val="0"/>
          <w:sz w:val="24"/>
          <w:szCs w:val="24"/>
        </w:rPr>
        <w:t>refuses</w:t>
      </w:r>
      <w:proofErr w:type="gramEnd"/>
      <w:r w:rsidRPr="00EB0262">
        <w:rPr>
          <w:rFonts w:ascii="Times New Roman" w:hAnsi="Times New Roman"/>
          <w:b w:val="0"/>
          <w:sz w:val="24"/>
          <w:szCs w:val="24"/>
        </w:rPr>
        <w:t xml:space="preserve"> to provide additional coverage to which you are</w:t>
      </w:r>
      <w:r w:rsidR="002100D5" w:rsidRPr="00EB0262">
        <w:rPr>
          <w:rFonts w:ascii="Times New Roman" w:hAnsi="Times New Roman"/>
          <w:b w:val="0"/>
          <w:sz w:val="24"/>
          <w:szCs w:val="24"/>
        </w:rPr>
        <w:t xml:space="preserve"> en</w:t>
      </w:r>
      <w:r w:rsidR="00D6513E" w:rsidRPr="00EB0262">
        <w:rPr>
          <w:rFonts w:ascii="Times New Roman" w:hAnsi="Times New Roman"/>
          <w:b w:val="0"/>
          <w:sz w:val="24"/>
          <w:szCs w:val="24"/>
        </w:rPr>
        <w:t>titled</w:t>
      </w:r>
      <w:r w:rsidRPr="00EB0262">
        <w:rPr>
          <w:rFonts w:ascii="Times New Roman" w:hAnsi="Times New Roman"/>
          <w:b w:val="0"/>
          <w:sz w:val="24"/>
          <w:szCs w:val="24"/>
        </w:rPr>
        <w:t xml:space="preserve"> under the policy.</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sz w:val="24"/>
          <w:szCs w:val="24"/>
        </w:rPr>
        <w:t>Refusal to renew</w:t>
      </w:r>
      <w:r w:rsidRPr="00EB0262">
        <w:rPr>
          <w:rFonts w:ascii="Times New Roman" w:hAnsi="Times New Roman"/>
          <w:b w:val="0"/>
          <w:sz w:val="24"/>
          <w:szCs w:val="24"/>
        </w:rPr>
        <w:t xml:space="preserve"> and </w:t>
      </w:r>
      <w:r w:rsidR="00D6513E" w:rsidRPr="00EB0262">
        <w:rPr>
          <w:rFonts w:ascii="Times New Roman" w:hAnsi="Times New Roman"/>
          <w:sz w:val="24"/>
          <w:szCs w:val="24"/>
        </w:rPr>
        <w:t>non</w:t>
      </w:r>
      <w:r w:rsidRPr="00EB0262">
        <w:rPr>
          <w:rFonts w:ascii="Times New Roman" w:hAnsi="Times New Roman"/>
          <w:sz w:val="24"/>
          <w:szCs w:val="24"/>
        </w:rPr>
        <w:t>renewal</w:t>
      </w:r>
      <w:r w:rsidRPr="00EB0262">
        <w:rPr>
          <w:rFonts w:ascii="Times New Roman" w:hAnsi="Times New Roman"/>
          <w:b w:val="0"/>
          <w:sz w:val="24"/>
          <w:szCs w:val="24"/>
        </w:rPr>
        <w:t xml:space="preserve"> mean the policy terminates </w:t>
      </w:r>
      <w:r w:rsidRPr="00EB0262">
        <w:rPr>
          <w:rFonts w:ascii="Times New Roman" w:hAnsi="Times New Roman"/>
          <w:sz w:val="24"/>
          <w:szCs w:val="24"/>
          <w:u w:val="single"/>
        </w:rPr>
        <w:t>at the end</w:t>
      </w:r>
      <w:r w:rsidRPr="00EB0262">
        <w:rPr>
          <w:rFonts w:ascii="Times New Roman" w:hAnsi="Times New Roman"/>
          <w:b w:val="0"/>
          <w:sz w:val="24"/>
          <w:szCs w:val="24"/>
        </w:rPr>
        <w:t xml:space="preserve"> of the policy period.</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 xml:space="preserve">The </w:t>
      </w:r>
      <w:r w:rsidRPr="00EB0262">
        <w:rPr>
          <w:rFonts w:ascii="Times New Roman" w:hAnsi="Times New Roman"/>
          <w:sz w:val="24"/>
          <w:szCs w:val="24"/>
        </w:rPr>
        <w:t>policy period</w:t>
      </w:r>
      <w:r w:rsidRPr="00EB0262">
        <w:rPr>
          <w:rFonts w:ascii="Times New Roman" w:hAnsi="Times New Roman"/>
          <w:b w:val="0"/>
          <w:sz w:val="24"/>
          <w:szCs w:val="24"/>
        </w:rPr>
        <w:t xml:space="preserve"> is shown on the declarations page at the front of your policy.</w:t>
      </w:r>
    </w:p>
    <w:p w:rsidR="008E1AB1" w:rsidRPr="00EB0262" w:rsidRDefault="008E1AB1" w:rsidP="008E1AB1">
      <w:pPr>
        <w:ind w:left="720" w:hanging="720"/>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18.</w:t>
      </w:r>
      <w:r w:rsidR="008E1AB1" w:rsidRPr="00EB0262">
        <w:rPr>
          <w:rFonts w:ascii="Times New Roman" w:hAnsi="Times New Roman"/>
          <w:b w:val="0"/>
          <w:sz w:val="24"/>
          <w:szCs w:val="24"/>
        </w:rPr>
        <w:t xml:space="preserve"> </w:t>
      </w:r>
      <w:r w:rsidR="008E1AB1" w:rsidRPr="00EB0262">
        <w:rPr>
          <w:rFonts w:ascii="Times New Roman" w:hAnsi="Times New Roman"/>
          <w:szCs w:val="24"/>
        </w:rPr>
        <w:t xml:space="preserve"> </w:t>
      </w:r>
      <w:r w:rsidR="008E1AB1" w:rsidRPr="00EB0262">
        <w:rPr>
          <w:rFonts w:ascii="Times New Roman" w:hAnsi="Times New Roman"/>
          <w:i/>
          <w:sz w:val="24"/>
          <w:szCs w:val="24"/>
        </w:rPr>
        <w:t>LIMITATION ON CANCELLATION FOR HOMEOWNERS AND RENTERS POLICIES</w:t>
      </w:r>
      <w:r w:rsidR="008E1AB1" w:rsidRPr="00EB0262">
        <w:rPr>
          <w:rFonts w:ascii="Times New Roman" w:hAnsi="Times New Roman"/>
          <w:b w:val="0"/>
          <w:sz w:val="24"/>
          <w:szCs w:val="24"/>
        </w:rPr>
        <w:t>.  After your initial homeowners or renters policy with your company has been in effect for 60 days or more, that insurance company cannot cancel your policy unless:</w:t>
      </w:r>
    </w:p>
    <w:p w:rsidR="008E1AB1" w:rsidRPr="00EB0262" w:rsidRDefault="008E1AB1" w:rsidP="008E1AB1">
      <w:pPr>
        <w:widowControl/>
        <w:numPr>
          <w:ilvl w:val="0"/>
          <w:numId w:val="20"/>
        </w:numPr>
        <w:tabs>
          <w:tab w:val="clear" w:pos="864"/>
          <w:tab w:val="num" w:pos="720"/>
        </w:tabs>
        <w:ind w:left="720"/>
        <w:jc w:val="both"/>
        <w:rPr>
          <w:rFonts w:ascii="Times New Roman" w:hAnsi="Times New Roman"/>
          <w:b w:val="0"/>
          <w:sz w:val="24"/>
          <w:szCs w:val="24"/>
        </w:rPr>
      </w:pPr>
      <w:r w:rsidRPr="00EB0262">
        <w:rPr>
          <w:rFonts w:ascii="Times New Roman" w:hAnsi="Times New Roman"/>
          <w:b w:val="0"/>
          <w:sz w:val="24"/>
          <w:szCs w:val="24"/>
        </w:rPr>
        <w:t>you don’t pay your premium when due;</w:t>
      </w:r>
    </w:p>
    <w:p w:rsidR="008E1AB1" w:rsidRPr="00EB0262" w:rsidRDefault="008E1AB1" w:rsidP="008E1AB1">
      <w:pPr>
        <w:widowControl/>
        <w:numPr>
          <w:ilvl w:val="0"/>
          <w:numId w:val="20"/>
        </w:numPr>
        <w:tabs>
          <w:tab w:val="clear" w:pos="864"/>
          <w:tab w:val="num" w:pos="720"/>
        </w:tabs>
        <w:ind w:left="720"/>
        <w:jc w:val="both"/>
        <w:rPr>
          <w:rFonts w:ascii="Times New Roman" w:hAnsi="Times New Roman"/>
          <w:b w:val="0"/>
          <w:sz w:val="24"/>
          <w:szCs w:val="24"/>
        </w:rPr>
      </w:pPr>
      <w:r w:rsidRPr="00EB0262">
        <w:rPr>
          <w:rFonts w:ascii="Times New Roman" w:hAnsi="Times New Roman"/>
          <w:b w:val="0"/>
          <w:sz w:val="24"/>
          <w:szCs w:val="24"/>
        </w:rPr>
        <w:t>you file a fraudulent claim;</w:t>
      </w:r>
    </w:p>
    <w:p w:rsidR="008E1AB1" w:rsidRPr="00EB0262" w:rsidRDefault="008E1AB1" w:rsidP="008E1AB1">
      <w:pPr>
        <w:widowControl/>
        <w:numPr>
          <w:ilvl w:val="0"/>
          <w:numId w:val="20"/>
        </w:numPr>
        <w:tabs>
          <w:tab w:val="clear" w:pos="864"/>
          <w:tab w:val="num" w:pos="720"/>
        </w:tabs>
        <w:ind w:left="720"/>
        <w:jc w:val="both"/>
        <w:rPr>
          <w:rFonts w:ascii="Times New Roman" w:hAnsi="Times New Roman"/>
          <w:b w:val="0"/>
          <w:sz w:val="24"/>
          <w:szCs w:val="24"/>
        </w:rPr>
      </w:pPr>
      <w:r w:rsidRPr="00EB0262">
        <w:rPr>
          <w:rFonts w:ascii="Times New Roman" w:hAnsi="Times New Roman"/>
          <w:b w:val="0"/>
          <w:sz w:val="24"/>
          <w:szCs w:val="24"/>
        </w:rPr>
        <w:t>there is an increase in the hazard covered by the policy that is within your control and results in an increase in the premium</w:t>
      </w:r>
      <w:r w:rsidR="009C24C1" w:rsidRPr="00EB0262">
        <w:rPr>
          <w:rFonts w:ascii="Times New Roman" w:hAnsi="Times New Roman"/>
          <w:b w:val="0"/>
          <w:sz w:val="24"/>
          <w:szCs w:val="24"/>
        </w:rPr>
        <w:t xml:space="preserve"> rate of your policy</w:t>
      </w:r>
      <w:r w:rsidRPr="00EB0262">
        <w:rPr>
          <w:rFonts w:ascii="Times New Roman" w:hAnsi="Times New Roman"/>
          <w:b w:val="0"/>
          <w:sz w:val="24"/>
          <w:szCs w:val="24"/>
        </w:rPr>
        <w:t>; or</w:t>
      </w:r>
    </w:p>
    <w:p w:rsidR="008E1AB1" w:rsidRPr="00EB0262" w:rsidRDefault="008E1AB1" w:rsidP="008E1AB1">
      <w:pPr>
        <w:widowControl/>
        <w:numPr>
          <w:ilvl w:val="0"/>
          <w:numId w:val="20"/>
        </w:numPr>
        <w:tabs>
          <w:tab w:val="clear" w:pos="864"/>
          <w:tab w:val="num" w:pos="720"/>
        </w:tabs>
        <w:ind w:left="720"/>
        <w:jc w:val="both"/>
        <w:rPr>
          <w:rFonts w:ascii="Times New Roman" w:hAnsi="Times New Roman"/>
          <w:b w:val="0"/>
          <w:sz w:val="24"/>
          <w:szCs w:val="24"/>
        </w:rPr>
      </w:pPr>
      <w:r w:rsidRPr="00EB0262">
        <w:rPr>
          <w:rFonts w:ascii="Times New Roman" w:hAnsi="Times New Roman"/>
          <w:b w:val="0"/>
          <w:sz w:val="24"/>
          <w:szCs w:val="24"/>
        </w:rPr>
        <w:t>TDI determines continuation of the policy would result in violation of insurance laws.</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If your policy has been in effect for less than 60 days, your insurance company cannot cancel your policy unless:</w:t>
      </w:r>
    </w:p>
    <w:p w:rsidR="008E1AB1" w:rsidRPr="00EB0262" w:rsidRDefault="008E1AB1" w:rsidP="008E1AB1">
      <w:pPr>
        <w:widowControl/>
        <w:numPr>
          <w:ilvl w:val="1"/>
          <w:numId w:val="21"/>
        </w:numPr>
        <w:tabs>
          <w:tab w:val="clear" w:pos="1800"/>
          <w:tab w:val="num" w:pos="720"/>
        </w:tabs>
        <w:ind w:left="720"/>
        <w:jc w:val="both"/>
        <w:rPr>
          <w:rFonts w:ascii="Times New Roman" w:hAnsi="Times New Roman"/>
          <w:b w:val="0"/>
          <w:sz w:val="24"/>
          <w:szCs w:val="24"/>
        </w:rPr>
      </w:pPr>
      <w:r w:rsidRPr="00EB0262">
        <w:rPr>
          <w:rFonts w:ascii="Times New Roman" w:hAnsi="Times New Roman"/>
          <w:b w:val="0"/>
          <w:sz w:val="24"/>
          <w:szCs w:val="24"/>
        </w:rPr>
        <w:t>one of the reasons listed above applies;</w:t>
      </w:r>
    </w:p>
    <w:p w:rsidR="00BA64C8" w:rsidRPr="00EB0262" w:rsidRDefault="008E1AB1" w:rsidP="00BA64C8">
      <w:pPr>
        <w:widowControl/>
        <w:numPr>
          <w:ilvl w:val="1"/>
          <w:numId w:val="21"/>
        </w:numPr>
        <w:tabs>
          <w:tab w:val="clear" w:pos="1800"/>
          <w:tab w:val="num" w:pos="720"/>
        </w:tabs>
        <w:ind w:left="720"/>
        <w:jc w:val="both"/>
        <w:rPr>
          <w:rFonts w:ascii="Times New Roman" w:hAnsi="Times New Roman"/>
          <w:b w:val="0"/>
          <w:sz w:val="24"/>
          <w:szCs w:val="24"/>
        </w:rPr>
      </w:pPr>
      <w:r w:rsidRPr="00EB0262">
        <w:rPr>
          <w:rFonts w:ascii="Times New Roman" w:hAnsi="Times New Roman"/>
          <w:b w:val="0"/>
          <w:sz w:val="24"/>
          <w:szCs w:val="24"/>
        </w:rPr>
        <w:t>the insurance company identifies a condition that:</w:t>
      </w:r>
    </w:p>
    <w:p w:rsidR="00BA64C8" w:rsidRPr="00EB0262" w:rsidRDefault="008E1AB1" w:rsidP="00E567A4">
      <w:pPr>
        <w:widowControl/>
        <w:numPr>
          <w:ilvl w:val="1"/>
          <w:numId w:val="21"/>
        </w:numPr>
        <w:tabs>
          <w:tab w:val="clear" w:pos="1800"/>
        </w:tabs>
        <w:ind w:left="1080"/>
        <w:jc w:val="both"/>
        <w:rPr>
          <w:rFonts w:ascii="Times New Roman" w:hAnsi="Times New Roman"/>
          <w:b w:val="0"/>
          <w:sz w:val="24"/>
          <w:szCs w:val="24"/>
        </w:rPr>
      </w:pPr>
      <w:r w:rsidRPr="00EB0262">
        <w:rPr>
          <w:rFonts w:ascii="Times New Roman" w:hAnsi="Times New Roman"/>
          <w:b w:val="0"/>
          <w:sz w:val="24"/>
          <w:szCs w:val="24"/>
        </w:rPr>
        <w:t>creates an increase in hazard;</w:t>
      </w:r>
    </w:p>
    <w:p w:rsidR="00BA64C8" w:rsidRPr="00EB0262" w:rsidRDefault="008E1AB1" w:rsidP="00E567A4">
      <w:pPr>
        <w:widowControl/>
        <w:numPr>
          <w:ilvl w:val="1"/>
          <w:numId w:val="21"/>
        </w:numPr>
        <w:tabs>
          <w:tab w:val="clear" w:pos="1800"/>
        </w:tabs>
        <w:ind w:left="1080"/>
        <w:jc w:val="both"/>
        <w:rPr>
          <w:rFonts w:ascii="Times New Roman" w:hAnsi="Times New Roman"/>
          <w:b w:val="0"/>
          <w:sz w:val="24"/>
          <w:szCs w:val="24"/>
        </w:rPr>
      </w:pPr>
      <w:r w:rsidRPr="00EB0262">
        <w:rPr>
          <w:rFonts w:ascii="Times New Roman" w:hAnsi="Times New Roman"/>
          <w:b w:val="0"/>
          <w:sz w:val="24"/>
          <w:szCs w:val="24"/>
        </w:rPr>
        <w:t>was not disclosed on your application; and</w:t>
      </w:r>
    </w:p>
    <w:p w:rsidR="008E1AB1" w:rsidRPr="00EB0262" w:rsidRDefault="008E1AB1" w:rsidP="00E567A4">
      <w:pPr>
        <w:widowControl/>
        <w:numPr>
          <w:ilvl w:val="1"/>
          <w:numId w:val="21"/>
        </w:numPr>
        <w:tabs>
          <w:tab w:val="clear" w:pos="1800"/>
        </w:tabs>
        <w:ind w:left="1080"/>
        <w:jc w:val="both"/>
        <w:rPr>
          <w:rFonts w:ascii="Times New Roman" w:hAnsi="Times New Roman"/>
          <w:b w:val="0"/>
          <w:sz w:val="24"/>
          <w:szCs w:val="24"/>
        </w:rPr>
      </w:pPr>
      <w:r w:rsidRPr="00EB0262">
        <w:rPr>
          <w:rFonts w:ascii="Times New Roman" w:hAnsi="Times New Roman"/>
          <w:b w:val="0"/>
          <w:sz w:val="24"/>
          <w:szCs w:val="24"/>
        </w:rPr>
        <w:t>is not the subject of a prior claim; or</w:t>
      </w:r>
    </w:p>
    <w:p w:rsidR="008E1AB1" w:rsidRPr="00EB0262" w:rsidRDefault="008E1AB1" w:rsidP="008E1AB1">
      <w:pPr>
        <w:widowControl/>
        <w:numPr>
          <w:ilvl w:val="1"/>
          <w:numId w:val="21"/>
        </w:numPr>
        <w:tabs>
          <w:tab w:val="clear" w:pos="1800"/>
          <w:tab w:val="num" w:pos="720"/>
        </w:tabs>
        <w:ind w:left="720"/>
        <w:jc w:val="both"/>
        <w:rPr>
          <w:rFonts w:ascii="Times New Roman" w:hAnsi="Times New Roman"/>
          <w:b w:val="0"/>
          <w:sz w:val="24"/>
          <w:szCs w:val="24"/>
        </w:rPr>
      </w:pPr>
      <w:proofErr w:type="gramStart"/>
      <w:r w:rsidRPr="00EB0262">
        <w:rPr>
          <w:rFonts w:ascii="Times New Roman" w:hAnsi="Times New Roman"/>
          <w:b w:val="0"/>
          <w:sz w:val="24"/>
          <w:szCs w:val="24"/>
        </w:rPr>
        <w:t>the</w:t>
      </w:r>
      <w:proofErr w:type="gramEnd"/>
      <w:r w:rsidRPr="00EB0262">
        <w:rPr>
          <w:rFonts w:ascii="Times New Roman" w:hAnsi="Times New Roman"/>
          <w:b w:val="0"/>
          <w:sz w:val="24"/>
          <w:szCs w:val="24"/>
        </w:rPr>
        <w:t xml:space="preserve"> insurance company rejects a required inspection report within 10 days after receiving the report.  The report must be completed by a licensed or authorized inspector and cannot be more than 90 days old.</w:t>
      </w:r>
    </w:p>
    <w:p w:rsidR="008E1AB1" w:rsidRPr="00EB0262" w:rsidRDefault="008E1AB1" w:rsidP="008E1AB1">
      <w:pPr>
        <w:ind w:left="720" w:hanging="720"/>
        <w:jc w:val="both"/>
        <w:rPr>
          <w:rFonts w:ascii="Times New Roman" w:hAnsi="Times New Roman"/>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19.</w:t>
      </w:r>
      <w:r w:rsidR="008E1AB1" w:rsidRPr="00EB0262">
        <w:rPr>
          <w:rFonts w:ascii="Times New Roman" w:hAnsi="Times New Roman"/>
          <w:b w:val="0"/>
          <w:sz w:val="24"/>
          <w:szCs w:val="24"/>
        </w:rPr>
        <w:t xml:space="preserve"> </w:t>
      </w:r>
      <w:r w:rsidR="008E1AB1" w:rsidRPr="00EB0262">
        <w:rPr>
          <w:rFonts w:ascii="Times New Roman" w:hAnsi="Times New Roman"/>
          <w:szCs w:val="24"/>
        </w:rPr>
        <w:t xml:space="preserve"> </w:t>
      </w:r>
      <w:r w:rsidR="008E1AB1" w:rsidRPr="00EB0262">
        <w:rPr>
          <w:rFonts w:ascii="Times New Roman" w:hAnsi="Times New Roman"/>
          <w:i/>
          <w:sz w:val="24"/>
          <w:szCs w:val="24"/>
        </w:rPr>
        <w:t>LIMITATION ON CANCELLATION FOR DWELLING POLICIES</w:t>
      </w:r>
      <w:r w:rsidR="008E1AB1" w:rsidRPr="00EB0262">
        <w:rPr>
          <w:rFonts w:ascii="Times New Roman" w:hAnsi="Times New Roman"/>
          <w:b w:val="0"/>
          <w:sz w:val="24"/>
          <w:szCs w:val="24"/>
        </w:rPr>
        <w:t>.  After your initial dwelling policy with your company has been in effect for 90 days, that insurance company cannot cancel your policy unless:</w:t>
      </w:r>
    </w:p>
    <w:p w:rsidR="008E1AB1" w:rsidRPr="00EB0262" w:rsidRDefault="008E1AB1" w:rsidP="008E1AB1">
      <w:pPr>
        <w:pStyle w:val="numericalindent"/>
        <w:numPr>
          <w:ilvl w:val="0"/>
          <w:numId w:val="8"/>
        </w:numPr>
        <w:tabs>
          <w:tab w:val="clear" w:pos="432"/>
          <w:tab w:val="num" w:pos="720"/>
        </w:tabs>
        <w:overflowPunct/>
        <w:autoSpaceDE/>
        <w:autoSpaceDN/>
        <w:adjustRightInd/>
        <w:ind w:left="720"/>
        <w:jc w:val="both"/>
        <w:textAlignment w:val="auto"/>
        <w:rPr>
          <w:rFonts w:ascii="Times New Roman" w:hAnsi="Times New Roman"/>
          <w:szCs w:val="24"/>
        </w:rPr>
      </w:pPr>
      <w:r w:rsidRPr="00EB0262">
        <w:rPr>
          <w:rFonts w:ascii="Times New Roman" w:hAnsi="Times New Roman"/>
          <w:szCs w:val="24"/>
        </w:rPr>
        <w:t xml:space="preserve">you don’t pay your premium when due; </w:t>
      </w:r>
    </w:p>
    <w:p w:rsidR="008E1AB1" w:rsidRPr="00EB0262" w:rsidRDefault="008E1AB1" w:rsidP="008E1AB1">
      <w:pPr>
        <w:widowControl/>
        <w:numPr>
          <w:ilvl w:val="0"/>
          <w:numId w:val="8"/>
        </w:numPr>
        <w:tabs>
          <w:tab w:val="clear" w:pos="432"/>
          <w:tab w:val="num" w:pos="720"/>
        </w:tabs>
        <w:ind w:left="720"/>
        <w:jc w:val="both"/>
        <w:rPr>
          <w:rFonts w:ascii="Times New Roman" w:hAnsi="Times New Roman"/>
          <w:b w:val="0"/>
          <w:sz w:val="24"/>
          <w:szCs w:val="24"/>
        </w:rPr>
      </w:pPr>
      <w:r w:rsidRPr="00EB0262">
        <w:rPr>
          <w:rFonts w:ascii="Times New Roman" w:hAnsi="Times New Roman"/>
          <w:b w:val="0"/>
          <w:sz w:val="24"/>
          <w:szCs w:val="24"/>
        </w:rPr>
        <w:t>you file a fraudulent claim;</w:t>
      </w:r>
    </w:p>
    <w:p w:rsidR="008E1AB1" w:rsidRPr="00EB0262" w:rsidRDefault="008E1AB1" w:rsidP="008E1AB1">
      <w:pPr>
        <w:pStyle w:val="BodyTextIndent3"/>
        <w:numPr>
          <w:ilvl w:val="0"/>
          <w:numId w:val="8"/>
        </w:numPr>
        <w:tabs>
          <w:tab w:val="clear" w:pos="432"/>
          <w:tab w:val="num" w:pos="720"/>
        </w:tabs>
        <w:ind w:left="720"/>
        <w:rPr>
          <w:szCs w:val="24"/>
          <w:u w:val="none"/>
        </w:rPr>
      </w:pPr>
      <w:r w:rsidRPr="00EB0262">
        <w:rPr>
          <w:szCs w:val="24"/>
          <w:u w:val="none"/>
        </w:rPr>
        <w:t xml:space="preserve">there is an increase in the hazard covered by the policy that is within your control and results in an increase in the </w:t>
      </w:r>
      <w:r w:rsidR="009C24C1" w:rsidRPr="00EB0262">
        <w:rPr>
          <w:szCs w:val="24"/>
          <w:u w:val="none"/>
        </w:rPr>
        <w:t>premium rate of your policy</w:t>
      </w:r>
      <w:r w:rsidRPr="00EB0262">
        <w:rPr>
          <w:szCs w:val="24"/>
          <w:u w:val="none"/>
        </w:rPr>
        <w:t>; or</w:t>
      </w:r>
    </w:p>
    <w:p w:rsidR="008E1AB1" w:rsidRPr="00EB0262" w:rsidRDefault="008E1AB1" w:rsidP="008E1AB1">
      <w:pPr>
        <w:widowControl/>
        <w:numPr>
          <w:ilvl w:val="0"/>
          <w:numId w:val="9"/>
        </w:numPr>
        <w:tabs>
          <w:tab w:val="clear" w:pos="432"/>
          <w:tab w:val="num" w:pos="720"/>
        </w:tabs>
        <w:ind w:left="720"/>
        <w:jc w:val="both"/>
        <w:rPr>
          <w:rFonts w:ascii="Times New Roman" w:hAnsi="Times New Roman"/>
          <w:b w:val="0"/>
          <w:sz w:val="24"/>
          <w:szCs w:val="24"/>
        </w:rPr>
      </w:pPr>
      <w:r w:rsidRPr="00EB0262">
        <w:rPr>
          <w:rFonts w:ascii="Times New Roman" w:hAnsi="Times New Roman"/>
          <w:b w:val="0"/>
          <w:sz w:val="24"/>
          <w:szCs w:val="24"/>
        </w:rPr>
        <w:t xml:space="preserve">TDI determines continuation of the policy would result in violation of insurance laws. </w:t>
      </w:r>
    </w:p>
    <w:p w:rsidR="008E1AB1" w:rsidRPr="00EB0262" w:rsidRDefault="008E1AB1" w:rsidP="008E1AB1">
      <w:pPr>
        <w:ind w:left="1440" w:hanging="720"/>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20.</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NOTICE OF CANCELLATION</w:t>
      </w:r>
      <w:r w:rsidR="008E1AB1" w:rsidRPr="00EB0262">
        <w:rPr>
          <w:rFonts w:ascii="Times New Roman" w:hAnsi="Times New Roman"/>
          <w:b w:val="0"/>
          <w:i/>
          <w:sz w:val="24"/>
          <w:szCs w:val="24"/>
        </w:rPr>
        <w:t xml:space="preserve">.  </w:t>
      </w:r>
      <w:r w:rsidR="008E1AB1" w:rsidRPr="00EB0262">
        <w:rPr>
          <w:rFonts w:ascii="Times New Roman" w:hAnsi="Times New Roman"/>
          <w:b w:val="0"/>
          <w:sz w:val="24"/>
          <w:szCs w:val="24"/>
        </w:rPr>
        <w:t xml:space="preserve">To cancel your policy, your insurance company must mail notice at least 10 days prior to </w:t>
      </w:r>
      <w:r w:rsidR="00D6513E" w:rsidRPr="00EB0262">
        <w:rPr>
          <w:rFonts w:ascii="Times New Roman" w:hAnsi="Times New Roman"/>
          <w:b w:val="0"/>
          <w:sz w:val="24"/>
          <w:szCs w:val="24"/>
        </w:rPr>
        <w:t>the effective date of the</w:t>
      </w:r>
      <w:r w:rsidR="00A44367" w:rsidRPr="00EB0262">
        <w:rPr>
          <w:rFonts w:ascii="Times New Roman" w:hAnsi="Times New Roman"/>
          <w:b w:val="0"/>
          <w:sz w:val="24"/>
          <w:szCs w:val="24"/>
        </w:rPr>
        <w:t xml:space="preserve"> </w:t>
      </w:r>
      <w:r w:rsidR="008E1AB1" w:rsidRPr="00EB0262">
        <w:rPr>
          <w:rFonts w:ascii="Times New Roman" w:hAnsi="Times New Roman"/>
          <w:b w:val="0"/>
          <w:sz w:val="24"/>
          <w:szCs w:val="24"/>
        </w:rPr>
        <w:t>cancellation.  Your policy may provide for even greater notice.</w:t>
      </w:r>
    </w:p>
    <w:p w:rsidR="008E1AB1" w:rsidRPr="00EB0262" w:rsidRDefault="008E1AB1" w:rsidP="008E1AB1">
      <w:pPr>
        <w:ind w:left="702" w:hanging="702"/>
        <w:jc w:val="both"/>
        <w:rPr>
          <w:rFonts w:ascii="Times New Roman" w:hAnsi="Times New Roman"/>
          <w:b w:val="0"/>
          <w:sz w:val="24"/>
          <w:szCs w:val="24"/>
        </w:rPr>
      </w:pPr>
      <w:r w:rsidRPr="00EB0262">
        <w:rPr>
          <w:rFonts w:ascii="Times New Roman" w:hAnsi="Times New Roman"/>
          <w:b w:val="0"/>
          <w:sz w:val="24"/>
          <w:szCs w:val="24"/>
        </w:rPr>
        <w:t xml:space="preserve"> </w:t>
      </w: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21</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POLICYHOLDER’S RIGHT TO CANCEL.</w:t>
      </w:r>
      <w:r w:rsidR="008E1AB1" w:rsidRPr="00EB0262">
        <w:rPr>
          <w:rFonts w:ascii="Times New Roman" w:hAnsi="Times New Roman"/>
          <w:b w:val="0"/>
          <w:sz w:val="24"/>
          <w:szCs w:val="24"/>
        </w:rPr>
        <w:t xml:space="preserve">  You have the right to cancel your policy at any time and receive a refund of the remaining premium. </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pStyle w:val="numericalindent"/>
        <w:ind w:left="0" w:firstLine="0"/>
        <w:jc w:val="both"/>
        <w:rPr>
          <w:rFonts w:ascii="Times New Roman" w:hAnsi="Times New Roman"/>
          <w:szCs w:val="24"/>
        </w:rPr>
      </w:pPr>
      <w:r w:rsidRPr="0074108B">
        <w:rPr>
          <w:rFonts w:ascii="Times New Roman" w:hAnsi="Times New Roman"/>
          <w:b/>
          <w:szCs w:val="24"/>
        </w:rPr>
        <w:t>22</w:t>
      </w:r>
      <w:r w:rsidRPr="0074108B">
        <w:rPr>
          <w:rFonts w:ascii="Times New Roman" w:hAnsi="Times New Roman"/>
          <w:b/>
          <w:i/>
          <w:szCs w:val="24"/>
        </w:rPr>
        <w:t>.</w:t>
      </w:r>
      <w:r w:rsidR="008E1AB1" w:rsidRPr="00EB0262">
        <w:rPr>
          <w:rFonts w:ascii="Times New Roman" w:hAnsi="Times New Roman"/>
          <w:szCs w:val="24"/>
        </w:rPr>
        <w:t xml:space="preserve">  </w:t>
      </w:r>
      <w:r w:rsidR="008E1AB1" w:rsidRPr="00EB0262">
        <w:rPr>
          <w:rFonts w:ascii="Times New Roman" w:hAnsi="Times New Roman"/>
          <w:b/>
          <w:i/>
          <w:szCs w:val="24"/>
        </w:rPr>
        <w:t>CHANGE IN MARITAL STATUS</w:t>
      </w:r>
      <w:r w:rsidR="008E1AB1" w:rsidRPr="00EB0262">
        <w:rPr>
          <w:rFonts w:ascii="Times New Roman" w:hAnsi="Times New Roman"/>
          <w:i/>
          <w:szCs w:val="24"/>
        </w:rPr>
        <w:t xml:space="preserve">.  </w:t>
      </w:r>
      <w:r w:rsidR="008E1AB1" w:rsidRPr="00EB0262">
        <w:rPr>
          <w:rFonts w:ascii="Times New Roman" w:hAnsi="Times New Roman"/>
          <w:szCs w:val="24"/>
        </w:rPr>
        <w:t xml:space="preserve">If your marital status changes, you have the right to continue your insurance coverage.  You have a right to a new policy in your name </w:t>
      </w:r>
      <w:r w:rsidR="00A44367" w:rsidRPr="00EB0262">
        <w:rPr>
          <w:rFonts w:ascii="Times New Roman" w:hAnsi="Times New Roman"/>
          <w:szCs w:val="24"/>
        </w:rPr>
        <w:t xml:space="preserve">with </w:t>
      </w:r>
      <w:proofErr w:type="spellStart"/>
      <w:r w:rsidR="008E1AB1" w:rsidRPr="00EB0262">
        <w:rPr>
          <w:rFonts w:ascii="Times New Roman" w:hAnsi="Times New Roman"/>
          <w:szCs w:val="24"/>
        </w:rPr>
        <w:t>coverages</w:t>
      </w:r>
      <w:proofErr w:type="spellEnd"/>
      <w:r w:rsidR="008E1AB1" w:rsidRPr="00EB0262">
        <w:rPr>
          <w:rFonts w:ascii="Times New Roman" w:hAnsi="Times New Roman"/>
          <w:szCs w:val="24"/>
        </w:rPr>
        <w:t xml:space="preserve"> </w:t>
      </w:r>
      <w:r w:rsidR="00A44367" w:rsidRPr="00EB0262">
        <w:rPr>
          <w:rFonts w:ascii="Times New Roman" w:hAnsi="Times New Roman"/>
          <w:szCs w:val="24"/>
        </w:rPr>
        <w:t>that</w:t>
      </w:r>
      <w:r w:rsidR="008E1AB1" w:rsidRPr="00EB0262">
        <w:rPr>
          <w:rFonts w:ascii="Times New Roman" w:hAnsi="Times New Roman"/>
          <w:szCs w:val="24"/>
        </w:rPr>
        <w:t xml:space="preserve"> most nearly approximate the </w:t>
      </w:r>
      <w:proofErr w:type="spellStart"/>
      <w:r w:rsidR="008E1AB1" w:rsidRPr="00EB0262">
        <w:rPr>
          <w:rFonts w:ascii="Times New Roman" w:hAnsi="Times New Roman"/>
          <w:szCs w:val="24"/>
        </w:rPr>
        <w:t>coverages</w:t>
      </w:r>
      <w:proofErr w:type="spellEnd"/>
      <w:r w:rsidR="008E1AB1" w:rsidRPr="00EB0262">
        <w:rPr>
          <w:rFonts w:ascii="Times New Roman" w:hAnsi="Times New Roman"/>
          <w:szCs w:val="24"/>
        </w:rPr>
        <w:t xml:space="preserve"> of your prior policy, including the same expiration date.  The insurance company cannot date the new policy so that a gap in coverage occurs. </w:t>
      </w:r>
    </w:p>
    <w:p w:rsidR="008E1AB1" w:rsidRPr="00EB0262" w:rsidRDefault="008E1AB1" w:rsidP="008E1AB1">
      <w:pPr>
        <w:jc w:val="both"/>
        <w:rPr>
          <w:rFonts w:ascii="Times New Roman" w:hAnsi="Times New Roman"/>
          <w:b w:val="0"/>
          <w:sz w:val="24"/>
          <w:szCs w:val="24"/>
        </w:rPr>
      </w:pPr>
    </w:p>
    <w:p w:rsidR="00997656" w:rsidRPr="00EB0262" w:rsidRDefault="0074108B" w:rsidP="00997656">
      <w:pPr>
        <w:jc w:val="both"/>
        <w:rPr>
          <w:rFonts w:ascii="Times New Roman" w:hAnsi="Times New Roman"/>
          <w:b w:val="0"/>
          <w:sz w:val="24"/>
          <w:szCs w:val="24"/>
        </w:rPr>
      </w:pPr>
      <w:r w:rsidRPr="0074108B">
        <w:rPr>
          <w:rFonts w:ascii="Times New Roman" w:hAnsi="Times New Roman"/>
          <w:sz w:val="24"/>
          <w:szCs w:val="24"/>
        </w:rPr>
        <w:lastRenderedPageBreak/>
        <w:t>23</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997656" w:rsidRPr="00EB0262">
        <w:rPr>
          <w:rFonts w:ascii="Times New Roman" w:hAnsi="Times New Roman"/>
          <w:i/>
          <w:sz w:val="24"/>
          <w:szCs w:val="24"/>
        </w:rPr>
        <w:t>USE OF CLAIMS HISTORY TO NONRENEW</w:t>
      </w:r>
      <w:r w:rsidR="00997656" w:rsidRPr="00EB0262">
        <w:rPr>
          <w:rFonts w:ascii="Times New Roman" w:hAnsi="Times New Roman"/>
          <w:sz w:val="24"/>
          <w:szCs w:val="24"/>
        </w:rPr>
        <w:t xml:space="preserve"> </w:t>
      </w:r>
      <w:r w:rsidR="00997656" w:rsidRPr="00EB0262">
        <w:rPr>
          <w:rFonts w:ascii="Times New Roman" w:hAnsi="Times New Roman"/>
          <w:i/>
          <w:sz w:val="24"/>
          <w:szCs w:val="24"/>
        </w:rPr>
        <w:t>OR DETERMINE RENEWAL PREMIUM</w:t>
      </w:r>
      <w:r w:rsidR="00997656" w:rsidRPr="00EB0262">
        <w:rPr>
          <w:rFonts w:ascii="Times New Roman" w:hAnsi="Times New Roman"/>
          <w:b w:val="0"/>
          <w:i/>
          <w:sz w:val="24"/>
          <w:szCs w:val="24"/>
        </w:rPr>
        <w:t>.</w:t>
      </w:r>
      <w:r w:rsidR="00997656" w:rsidRPr="00EB0262">
        <w:rPr>
          <w:rFonts w:ascii="Times New Roman" w:hAnsi="Times New Roman"/>
          <w:b w:val="0"/>
          <w:sz w:val="24"/>
          <w:szCs w:val="24"/>
        </w:rPr>
        <w:t xml:space="preserve">  Your insurance company cannot use claims you filed as a basis to </w:t>
      </w:r>
      <w:proofErr w:type="spellStart"/>
      <w:r w:rsidR="00997656" w:rsidRPr="00EB0262">
        <w:rPr>
          <w:rFonts w:ascii="Times New Roman" w:hAnsi="Times New Roman"/>
          <w:b w:val="0"/>
          <w:sz w:val="24"/>
          <w:szCs w:val="24"/>
        </w:rPr>
        <w:t>nonrenew</w:t>
      </w:r>
      <w:proofErr w:type="spellEnd"/>
      <w:r w:rsidR="00997656" w:rsidRPr="00EB0262">
        <w:rPr>
          <w:rFonts w:ascii="Times New Roman" w:hAnsi="Times New Roman"/>
          <w:b w:val="0"/>
          <w:sz w:val="24"/>
          <w:szCs w:val="24"/>
        </w:rPr>
        <w:t xml:space="preserve"> your policy unless:</w:t>
      </w:r>
    </w:p>
    <w:p w:rsidR="00997656" w:rsidRPr="00EB0262" w:rsidRDefault="00997656" w:rsidP="00997656">
      <w:pPr>
        <w:widowControl/>
        <w:numPr>
          <w:ilvl w:val="0"/>
          <w:numId w:val="4"/>
        </w:numPr>
        <w:tabs>
          <w:tab w:val="clear" w:pos="432"/>
          <w:tab w:val="num" w:pos="720"/>
        </w:tabs>
        <w:ind w:left="720"/>
        <w:jc w:val="both"/>
        <w:rPr>
          <w:rFonts w:ascii="Times New Roman" w:hAnsi="Times New Roman"/>
          <w:b w:val="0"/>
          <w:sz w:val="24"/>
          <w:szCs w:val="24"/>
        </w:rPr>
      </w:pPr>
      <w:r w:rsidRPr="00EB0262">
        <w:rPr>
          <w:rFonts w:ascii="Times New Roman" w:hAnsi="Times New Roman"/>
          <w:b w:val="0"/>
          <w:sz w:val="24"/>
          <w:szCs w:val="24"/>
        </w:rPr>
        <w:t>you file three or more claims in any 3-year period; and</w:t>
      </w:r>
    </w:p>
    <w:p w:rsidR="00997656" w:rsidRPr="00EB0262" w:rsidRDefault="00997656" w:rsidP="00997656">
      <w:pPr>
        <w:widowControl/>
        <w:numPr>
          <w:ilvl w:val="0"/>
          <w:numId w:val="4"/>
        </w:numPr>
        <w:tabs>
          <w:tab w:val="clear" w:pos="432"/>
          <w:tab w:val="num" w:pos="720"/>
        </w:tabs>
        <w:ind w:left="720"/>
        <w:jc w:val="both"/>
        <w:rPr>
          <w:rFonts w:ascii="Times New Roman" w:hAnsi="Times New Roman"/>
          <w:b w:val="0"/>
          <w:sz w:val="24"/>
          <w:szCs w:val="24"/>
        </w:rPr>
      </w:pPr>
      <w:proofErr w:type="gramStart"/>
      <w:r w:rsidRPr="00EB0262">
        <w:rPr>
          <w:rFonts w:ascii="Times New Roman" w:hAnsi="Times New Roman"/>
          <w:b w:val="0"/>
          <w:sz w:val="24"/>
          <w:szCs w:val="24"/>
        </w:rPr>
        <w:t>your</w:t>
      </w:r>
      <w:proofErr w:type="gramEnd"/>
      <w:r w:rsidRPr="00EB0262">
        <w:rPr>
          <w:rFonts w:ascii="Times New Roman" w:hAnsi="Times New Roman"/>
          <w:b w:val="0"/>
          <w:sz w:val="24"/>
          <w:szCs w:val="24"/>
        </w:rPr>
        <w:t xml:space="preserve"> insurer notified you in writing after the second claim that filing a third claim could result in </w:t>
      </w:r>
      <w:r w:rsidR="00A44367" w:rsidRPr="00EB0262">
        <w:rPr>
          <w:rFonts w:ascii="Times New Roman" w:hAnsi="Times New Roman"/>
          <w:b w:val="0"/>
          <w:sz w:val="24"/>
          <w:szCs w:val="24"/>
        </w:rPr>
        <w:t>non</w:t>
      </w:r>
      <w:r w:rsidRPr="00EB0262">
        <w:rPr>
          <w:rFonts w:ascii="Times New Roman" w:hAnsi="Times New Roman"/>
          <w:b w:val="0"/>
          <w:sz w:val="24"/>
          <w:szCs w:val="24"/>
        </w:rPr>
        <w:t>renewal of your policy.</w:t>
      </w:r>
    </w:p>
    <w:p w:rsidR="00997656" w:rsidRPr="00EB0262" w:rsidRDefault="00997656" w:rsidP="00997656">
      <w:pPr>
        <w:pStyle w:val="Header"/>
        <w:tabs>
          <w:tab w:val="clear" w:pos="4320"/>
          <w:tab w:val="clear" w:pos="8640"/>
        </w:tabs>
        <w:jc w:val="both"/>
        <w:rPr>
          <w:rFonts w:ascii="Times New Roman" w:hAnsi="Times New Roman"/>
          <w:b w:val="0"/>
          <w:sz w:val="24"/>
          <w:szCs w:val="24"/>
        </w:rPr>
      </w:pPr>
    </w:p>
    <w:p w:rsidR="00997656" w:rsidRPr="00EB0262" w:rsidRDefault="00997656" w:rsidP="00997656">
      <w:pPr>
        <w:jc w:val="both"/>
        <w:rPr>
          <w:rFonts w:ascii="Times New Roman" w:hAnsi="Times New Roman"/>
          <w:b w:val="0"/>
          <w:sz w:val="24"/>
          <w:szCs w:val="24"/>
        </w:rPr>
      </w:pPr>
      <w:r w:rsidRPr="00EB0262">
        <w:rPr>
          <w:rFonts w:ascii="Times New Roman" w:hAnsi="Times New Roman"/>
          <w:b w:val="0"/>
          <w:sz w:val="24"/>
          <w:szCs w:val="24"/>
        </w:rPr>
        <w:t>Your insurance company cannot use the following types of claims to determine the number of claims you have filed or to determine your premium if your policy is renewed:</w:t>
      </w:r>
    </w:p>
    <w:p w:rsidR="00997656" w:rsidRPr="00EB0262" w:rsidRDefault="00997656" w:rsidP="00997656">
      <w:pPr>
        <w:widowControl/>
        <w:numPr>
          <w:ilvl w:val="0"/>
          <w:numId w:val="5"/>
        </w:numPr>
        <w:tabs>
          <w:tab w:val="clear" w:pos="432"/>
          <w:tab w:val="num" w:pos="720"/>
        </w:tabs>
        <w:ind w:left="720"/>
        <w:jc w:val="both"/>
        <w:rPr>
          <w:rFonts w:ascii="Times New Roman" w:hAnsi="Times New Roman"/>
          <w:b w:val="0"/>
          <w:sz w:val="24"/>
          <w:szCs w:val="24"/>
        </w:rPr>
      </w:pPr>
      <w:r w:rsidRPr="00EB0262">
        <w:rPr>
          <w:rFonts w:ascii="Times New Roman" w:hAnsi="Times New Roman"/>
          <w:b w:val="0"/>
          <w:sz w:val="24"/>
          <w:szCs w:val="24"/>
        </w:rPr>
        <w:t xml:space="preserve">claims for damage from natural causes, including weather-related damage; </w:t>
      </w:r>
    </w:p>
    <w:p w:rsidR="00997656" w:rsidRPr="00EB0262" w:rsidRDefault="00997656" w:rsidP="00997656">
      <w:pPr>
        <w:widowControl/>
        <w:numPr>
          <w:ilvl w:val="0"/>
          <w:numId w:val="5"/>
        </w:numPr>
        <w:ind w:left="720"/>
        <w:jc w:val="both"/>
        <w:rPr>
          <w:rFonts w:ascii="Times New Roman" w:hAnsi="Times New Roman"/>
          <w:b w:val="0"/>
          <w:sz w:val="24"/>
          <w:szCs w:val="24"/>
        </w:rPr>
      </w:pPr>
      <w:r w:rsidRPr="00EB0262">
        <w:rPr>
          <w:rFonts w:ascii="Times New Roman" w:hAnsi="Times New Roman"/>
          <w:b w:val="0"/>
          <w:sz w:val="24"/>
          <w:szCs w:val="24"/>
        </w:rPr>
        <w:t>appliance-related water damage claims where the repairs have been inspected and certified; or</w:t>
      </w:r>
    </w:p>
    <w:p w:rsidR="00997656" w:rsidRPr="00EB0262" w:rsidRDefault="00997656" w:rsidP="00997656">
      <w:pPr>
        <w:widowControl/>
        <w:numPr>
          <w:ilvl w:val="0"/>
          <w:numId w:val="5"/>
        </w:numPr>
        <w:tabs>
          <w:tab w:val="clear" w:pos="432"/>
          <w:tab w:val="num" w:pos="720"/>
        </w:tabs>
        <w:ind w:left="720"/>
        <w:jc w:val="both"/>
        <w:rPr>
          <w:rFonts w:ascii="Times New Roman" w:hAnsi="Times New Roman"/>
          <w:b w:val="0"/>
          <w:sz w:val="24"/>
          <w:szCs w:val="24"/>
        </w:rPr>
      </w:pPr>
      <w:proofErr w:type="gramStart"/>
      <w:r w:rsidRPr="00EB0262">
        <w:rPr>
          <w:rFonts w:ascii="Times New Roman" w:hAnsi="Times New Roman"/>
          <w:b w:val="0"/>
          <w:sz w:val="24"/>
          <w:szCs w:val="24"/>
        </w:rPr>
        <w:t>claims</w:t>
      </w:r>
      <w:proofErr w:type="gramEnd"/>
      <w:r w:rsidRPr="00EB0262">
        <w:rPr>
          <w:rFonts w:ascii="Times New Roman" w:hAnsi="Times New Roman"/>
          <w:b w:val="0"/>
          <w:sz w:val="24"/>
          <w:szCs w:val="24"/>
        </w:rPr>
        <w:t xml:space="preserve"> filed but not paid or payable under the policy.</w:t>
      </w:r>
    </w:p>
    <w:p w:rsidR="00997656" w:rsidRPr="00EB0262" w:rsidRDefault="00997656" w:rsidP="00997656">
      <w:pPr>
        <w:ind w:left="72"/>
        <w:jc w:val="both"/>
        <w:rPr>
          <w:rFonts w:ascii="Times New Roman" w:hAnsi="Times New Roman"/>
          <w:b w:val="0"/>
          <w:sz w:val="24"/>
          <w:szCs w:val="24"/>
        </w:rPr>
      </w:pPr>
    </w:p>
    <w:p w:rsidR="008E1AB1" w:rsidRPr="00EB0262" w:rsidRDefault="00997656" w:rsidP="008E1AB1">
      <w:pPr>
        <w:jc w:val="both"/>
        <w:rPr>
          <w:rFonts w:ascii="Times New Roman" w:hAnsi="Times New Roman"/>
          <w:b w:val="0"/>
          <w:sz w:val="24"/>
          <w:szCs w:val="24"/>
        </w:rPr>
      </w:pPr>
      <w:r w:rsidRPr="00EB0262">
        <w:rPr>
          <w:rFonts w:ascii="Times New Roman" w:hAnsi="Times New Roman"/>
          <w:b w:val="0"/>
          <w:sz w:val="24"/>
          <w:szCs w:val="24"/>
        </w:rPr>
        <w:t xml:space="preserve">NOTE: An insurance company can count appliance-related claims if </w:t>
      </w:r>
      <w:r w:rsidR="007374FA">
        <w:rPr>
          <w:rFonts w:ascii="Times New Roman" w:hAnsi="Times New Roman"/>
          <w:b w:val="0"/>
          <w:sz w:val="24"/>
          <w:szCs w:val="24"/>
        </w:rPr>
        <w:t>three</w:t>
      </w:r>
      <w:r w:rsidRPr="00EB0262">
        <w:rPr>
          <w:rFonts w:ascii="Times New Roman" w:hAnsi="Times New Roman"/>
          <w:b w:val="0"/>
          <w:sz w:val="24"/>
          <w:szCs w:val="24"/>
        </w:rPr>
        <w:t xml:space="preserve"> or more such claims are filed and paid within a 3-year period.</w:t>
      </w:r>
    </w:p>
    <w:p w:rsidR="008E1AB1" w:rsidRPr="00EB0262" w:rsidRDefault="008E1AB1" w:rsidP="008E1AB1">
      <w:pPr>
        <w:pStyle w:val="Header"/>
        <w:tabs>
          <w:tab w:val="clear" w:pos="4320"/>
          <w:tab w:val="clear" w:pos="8640"/>
        </w:tabs>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24</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USE OF CREDIT INFORMATION TO NONRENEW</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An insurance company cannot refuse to renew your policy solely on the basis of credit information.  Insurers who use credit information must also consider other underwriting factors independent of credit information when deciding whether to renew coverage.  (For additional information see the section of this Bill of Rights </w:t>
      </w:r>
      <w:r w:rsidR="00D6513E" w:rsidRPr="00EB0262">
        <w:rPr>
          <w:rFonts w:ascii="Times New Roman" w:hAnsi="Times New Roman"/>
          <w:b w:val="0"/>
          <w:sz w:val="24"/>
          <w:szCs w:val="24"/>
        </w:rPr>
        <w:t>titled</w:t>
      </w:r>
      <w:r w:rsidR="008E1AB1" w:rsidRPr="00EB0262">
        <w:rPr>
          <w:rFonts w:ascii="Times New Roman" w:hAnsi="Times New Roman"/>
          <w:b w:val="0"/>
          <w:sz w:val="24"/>
          <w:szCs w:val="24"/>
        </w:rPr>
        <w:t xml:space="preserve"> </w:t>
      </w:r>
      <w:proofErr w:type="gramStart"/>
      <w:r w:rsidR="008E1AB1" w:rsidRPr="00EB0262">
        <w:rPr>
          <w:rFonts w:ascii="Times New Roman" w:hAnsi="Times New Roman"/>
          <w:b w:val="0"/>
          <w:i/>
          <w:sz w:val="24"/>
          <w:szCs w:val="24"/>
        </w:rPr>
        <w:t>What</w:t>
      </w:r>
      <w:proofErr w:type="gramEnd"/>
      <w:r w:rsidR="008E1AB1" w:rsidRPr="00EB0262">
        <w:rPr>
          <w:rFonts w:ascii="Times New Roman" w:hAnsi="Times New Roman"/>
          <w:b w:val="0"/>
          <w:i/>
          <w:sz w:val="24"/>
          <w:szCs w:val="24"/>
        </w:rPr>
        <w:t xml:space="preserve"> you should know about insurance companies’ use of credit information</w:t>
      </w:r>
      <w:r w:rsidR="008E1AB1" w:rsidRPr="00EB0262">
        <w:rPr>
          <w:rFonts w:ascii="Times New Roman" w:hAnsi="Times New Roman"/>
          <w:b w:val="0"/>
          <w:sz w:val="24"/>
          <w:szCs w:val="24"/>
        </w:rPr>
        <w:t>.)</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25</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NOTICE OF CHANGE IN POLICY FORM</w:t>
      </w:r>
      <w:r w:rsidR="008E1AB1" w:rsidRPr="00EB0262">
        <w:rPr>
          <w:rFonts w:ascii="Times New Roman" w:hAnsi="Times New Roman"/>
          <w:b w:val="0"/>
          <w:sz w:val="24"/>
          <w:szCs w:val="24"/>
        </w:rPr>
        <w:t>.  Your insurer must notify you in writing of any difference between your current policy and each policy offered to you when the policy renews.  In certain instances your insurance company must also provide a comparison between the policy offered and policies adopted by the Commissioner of Insurance.</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26</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NOTICE OF NONRENEWAL</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If the insurance company does not mail you notice of nonrenewal at least 30 days before your policy expires, you have the right to require the insurance company to renew your policy.  </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27</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257425" w:rsidRPr="00EB0262">
        <w:rPr>
          <w:rFonts w:ascii="Times New Roman" w:hAnsi="Times New Roman"/>
          <w:b w:val="0"/>
          <w:sz w:val="24"/>
          <w:szCs w:val="24"/>
        </w:rPr>
        <w:t xml:space="preserve"> </w:t>
      </w:r>
      <w:r w:rsidR="008E1AB1" w:rsidRPr="00EB0262">
        <w:rPr>
          <w:rFonts w:ascii="Times New Roman" w:hAnsi="Times New Roman"/>
          <w:i/>
          <w:sz w:val="24"/>
          <w:szCs w:val="24"/>
        </w:rPr>
        <w:t>EXPLANATION OF CANCELLATION OR NONRENEWAL</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Upon request, you have the right to a written explanation of an insurance company's decision to cancel or </w:t>
      </w:r>
      <w:proofErr w:type="spellStart"/>
      <w:r w:rsidR="00A44367" w:rsidRPr="00EB0262">
        <w:rPr>
          <w:rFonts w:ascii="Times New Roman" w:hAnsi="Times New Roman"/>
          <w:b w:val="0"/>
          <w:sz w:val="24"/>
          <w:szCs w:val="24"/>
        </w:rPr>
        <w:t>non</w:t>
      </w:r>
      <w:r w:rsidR="008E1AB1" w:rsidRPr="00EB0262">
        <w:rPr>
          <w:rFonts w:ascii="Times New Roman" w:hAnsi="Times New Roman"/>
          <w:b w:val="0"/>
          <w:sz w:val="24"/>
          <w:szCs w:val="24"/>
        </w:rPr>
        <w:t>renew</w:t>
      </w:r>
      <w:proofErr w:type="spellEnd"/>
      <w:r w:rsidR="008E1AB1" w:rsidRPr="00EB0262">
        <w:rPr>
          <w:rFonts w:ascii="Times New Roman" w:hAnsi="Times New Roman"/>
          <w:b w:val="0"/>
          <w:sz w:val="24"/>
          <w:szCs w:val="24"/>
        </w:rPr>
        <w:t xml:space="preserve"> your policy.  The written statement must fully explain the decision, including the precise incidents, circumstances, or risk factors that disqualified you.  It must also state the sources of information used.</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8E1AB1" w:rsidP="008E1AB1">
      <w:pPr>
        <w:autoSpaceDE w:val="0"/>
        <w:autoSpaceDN w:val="0"/>
        <w:adjustRightInd w:val="0"/>
        <w:jc w:val="center"/>
        <w:rPr>
          <w:rFonts w:ascii="Times New Roman" w:hAnsi="Times New Roman"/>
          <w:bCs/>
          <w:sz w:val="24"/>
          <w:szCs w:val="24"/>
        </w:rPr>
      </w:pPr>
      <w:r w:rsidRPr="00EB0262">
        <w:rPr>
          <w:rFonts w:ascii="Times New Roman" w:hAnsi="Times New Roman"/>
          <w:sz w:val="24"/>
          <w:szCs w:val="24"/>
        </w:rPr>
        <w:t>What you should know when you file a claim</w:t>
      </w:r>
    </w:p>
    <w:p w:rsidR="008E1AB1" w:rsidRPr="00EB0262" w:rsidRDefault="008E1AB1" w:rsidP="008E1AB1">
      <w:pPr>
        <w:autoSpaceDE w:val="0"/>
        <w:autoSpaceDN w:val="0"/>
        <w:adjustRightInd w:val="0"/>
        <w:jc w:val="both"/>
        <w:rPr>
          <w:rFonts w:ascii="Times New Roman" w:hAnsi="Times New Roman"/>
          <w:b w:val="0"/>
          <w:bCs/>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28</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FAIR TREATMENT</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 have the right to be treated fairly and honestly when you make a claim.  If you believe an insurance company has treated you unfairly, </w:t>
      </w:r>
      <w:r w:rsidR="00D6513E" w:rsidRPr="00EB0262">
        <w:rPr>
          <w:rFonts w:ascii="Times New Roman" w:hAnsi="Times New Roman"/>
          <w:b w:val="0"/>
          <w:sz w:val="24"/>
          <w:szCs w:val="24"/>
        </w:rPr>
        <w:t>call TDI</w:t>
      </w:r>
      <w:r w:rsidR="008E1AB1" w:rsidRPr="00EB0262">
        <w:rPr>
          <w:rFonts w:ascii="Times New Roman" w:hAnsi="Times New Roman"/>
          <w:b w:val="0"/>
          <w:sz w:val="24"/>
          <w:szCs w:val="24"/>
        </w:rPr>
        <w:t xml:space="preserve"> at 1-800-252-3439 (</w:t>
      </w:r>
      <w:r w:rsidR="007374FA">
        <w:rPr>
          <w:rFonts w:ascii="Times New Roman" w:hAnsi="Times New Roman"/>
          <w:b w:val="0"/>
          <w:sz w:val="24"/>
          <w:szCs w:val="24"/>
        </w:rPr>
        <w:t>512-</w:t>
      </w:r>
      <w:r w:rsidR="008E1AB1" w:rsidRPr="00EB0262">
        <w:rPr>
          <w:rFonts w:ascii="Times New Roman" w:hAnsi="Times New Roman"/>
          <w:b w:val="0"/>
          <w:sz w:val="24"/>
          <w:szCs w:val="24"/>
        </w:rPr>
        <w:t xml:space="preserve">463-6515 in Austin) or download a complaint form from the TDI </w:t>
      </w:r>
      <w:r w:rsidR="00DB6667" w:rsidRPr="00EB0262">
        <w:rPr>
          <w:rFonts w:ascii="Times New Roman" w:hAnsi="Times New Roman"/>
          <w:b w:val="0"/>
          <w:sz w:val="24"/>
          <w:szCs w:val="24"/>
        </w:rPr>
        <w:t xml:space="preserve">website </w:t>
      </w:r>
      <w:r w:rsidR="008E1AB1" w:rsidRPr="00EB0262">
        <w:rPr>
          <w:rFonts w:ascii="Times New Roman" w:hAnsi="Times New Roman"/>
          <w:b w:val="0"/>
          <w:sz w:val="24"/>
          <w:szCs w:val="24"/>
        </w:rPr>
        <w:t>at www.tdi</w:t>
      </w:r>
      <w:r w:rsidR="00F73D77" w:rsidRPr="00EB0262">
        <w:rPr>
          <w:rFonts w:ascii="Times New Roman" w:hAnsi="Times New Roman"/>
          <w:b w:val="0"/>
          <w:sz w:val="24"/>
          <w:szCs w:val="24"/>
        </w:rPr>
        <w:t>.texas.gov</w:t>
      </w:r>
      <w:r w:rsidR="008E1AB1" w:rsidRPr="00EB0262">
        <w:rPr>
          <w:rFonts w:ascii="Times New Roman" w:hAnsi="Times New Roman"/>
          <w:b w:val="0"/>
          <w:sz w:val="24"/>
          <w:szCs w:val="24"/>
        </w:rPr>
        <w:t xml:space="preserve">.  You can complete a complaint form on-line via the </w:t>
      </w:r>
      <w:r w:rsidR="00A56B7E" w:rsidRPr="00EB0262">
        <w:rPr>
          <w:rFonts w:ascii="Times New Roman" w:hAnsi="Times New Roman"/>
          <w:b w:val="0"/>
          <w:sz w:val="24"/>
          <w:szCs w:val="24"/>
        </w:rPr>
        <w:lastRenderedPageBreak/>
        <w:t>i</w:t>
      </w:r>
      <w:r w:rsidR="008E1AB1" w:rsidRPr="00EB0262">
        <w:rPr>
          <w:rFonts w:ascii="Times New Roman" w:hAnsi="Times New Roman"/>
          <w:b w:val="0"/>
          <w:sz w:val="24"/>
          <w:szCs w:val="24"/>
        </w:rPr>
        <w:t xml:space="preserve">nternet or fax </w:t>
      </w:r>
      <w:r w:rsidR="00DB6667" w:rsidRPr="00EB0262">
        <w:rPr>
          <w:rFonts w:ascii="Times New Roman" w:hAnsi="Times New Roman"/>
          <w:b w:val="0"/>
          <w:sz w:val="24"/>
          <w:szCs w:val="24"/>
        </w:rPr>
        <w:t xml:space="preserve">a completed form </w:t>
      </w:r>
      <w:r w:rsidR="008E1AB1" w:rsidRPr="00EB0262">
        <w:rPr>
          <w:rFonts w:ascii="Times New Roman" w:hAnsi="Times New Roman"/>
          <w:b w:val="0"/>
          <w:sz w:val="24"/>
          <w:szCs w:val="24"/>
        </w:rPr>
        <w:t>to TDI at 512-475-1771.</w:t>
      </w:r>
    </w:p>
    <w:p w:rsidR="008E1AB1" w:rsidRPr="00EB0262" w:rsidRDefault="008E1AB1" w:rsidP="008E1AB1">
      <w:pPr>
        <w:pStyle w:val="numericalindent"/>
        <w:ind w:left="0" w:firstLine="0"/>
        <w:jc w:val="both"/>
        <w:rPr>
          <w:rFonts w:ascii="Times New Roman" w:hAnsi="Times New Roman"/>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29</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SETTLEMENT OFFER</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 have the right to reject any settlement amount, including any unfair valuation, offered by the insurance company.  </w:t>
      </w:r>
      <w:r w:rsidR="00E203D8" w:rsidRPr="00D607B1">
        <w:rPr>
          <w:rFonts w:ascii="Times New Roman" w:hAnsi="Times New Roman"/>
          <w:b w:val="0"/>
          <w:sz w:val="24"/>
          <w:szCs w:val="24"/>
        </w:rPr>
        <w:t xml:space="preserve">If you reject a settlement offer, your options include continuing to negotiate with the insurer or pursuing legal remedies, such as mediation, arbitration, or filing a lawsuit.  </w:t>
      </w:r>
      <w:r w:rsidR="008E1AB1" w:rsidRPr="00EB0262">
        <w:rPr>
          <w:rFonts w:ascii="Times New Roman" w:hAnsi="Times New Roman"/>
          <w:b w:val="0"/>
          <w:sz w:val="24"/>
          <w:szCs w:val="24"/>
        </w:rPr>
        <w:t>You have the right to have your home repaired by the repair person of your choice.</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ind w:firstLine="18"/>
        <w:jc w:val="both"/>
        <w:rPr>
          <w:rFonts w:ascii="Times New Roman" w:hAnsi="Times New Roman"/>
          <w:b w:val="0"/>
          <w:sz w:val="24"/>
          <w:szCs w:val="24"/>
        </w:rPr>
      </w:pPr>
      <w:r w:rsidRPr="0074108B">
        <w:rPr>
          <w:rFonts w:ascii="Times New Roman" w:hAnsi="Times New Roman"/>
          <w:sz w:val="24"/>
          <w:szCs w:val="24"/>
        </w:rPr>
        <w:t>30</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EXPLANATION OF CLAIM DENIAL</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Your insurance company must tell you in writing why your claim or part of your claim was denied.</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pStyle w:val="numericalindent"/>
        <w:ind w:left="0" w:firstLine="0"/>
        <w:jc w:val="both"/>
        <w:rPr>
          <w:rFonts w:ascii="Times New Roman" w:hAnsi="Times New Roman"/>
          <w:szCs w:val="24"/>
        </w:rPr>
      </w:pPr>
      <w:r w:rsidRPr="0074108B">
        <w:rPr>
          <w:rFonts w:ascii="Times New Roman" w:hAnsi="Times New Roman"/>
          <w:b/>
          <w:szCs w:val="24"/>
        </w:rPr>
        <w:t>31</w:t>
      </w:r>
      <w:r w:rsidRPr="0074108B">
        <w:rPr>
          <w:rFonts w:ascii="Times New Roman" w:hAnsi="Times New Roman"/>
          <w:b/>
          <w:i/>
          <w:szCs w:val="24"/>
        </w:rPr>
        <w:t>.</w:t>
      </w:r>
      <w:r w:rsidR="008E1AB1" w:rsidRPr="00EB0262">
        <w:rPr>
          <w:rFonts w:ascii="Times New Roman" w:hAnsi="Times New Roman"/>
          <w:szCs w:val="24"/>
        </w:rPr>
        <w:t xml:space="preserve">  </w:t>
      </w:r>
      <w:r w:rsidR="008E1AB1" w:rsidRPr="00EB0262">
        <w:rPr>
          <w:rFonts w:ascii="Times New Roman" w:hAnsi="Times New Roman"/>
          <w:b/>
          <w:i/>
          <w:szCs w:val="24"/>
        </w:rPr>
        <w:t>TIMEFRAMES FOR CLAIM PROCESSING AND PAYMENT.</w:t>
      </w:r>
      <w:r w:rsidR="008E1AB1" w:rsidRPr="00EB0262">
        <w:rPr>
          <w:rFonts w:ascii="Times New Roman" w:hAnsi="Times New Roman"/>
          <w:szCs w:val="24"/>
        </w:rPr>
        <w:t xml:space="preserve">  When you file a claim on your own policy, you have the right to have your claim processed and paid promptly.  If the insurance company fails to meet required claims processing and payment deadlines, you have the right to collect 18</w:t>
      </w:r>
      <w:r w:rsidR="007374FA">
        <w:rPr>
          <w:rFonts w:ascii="Times New Roman" w:hAnsi="Times New Roman"/>
          <w:szCs w:val="24"/>
        </w:rPr>
        <w:t xml:space="preserve"> percent</w:t>
      </w:r>
      <w:r w:rsidR="008E1AB1" w:rsidRPr="00EB0262">
        <w:rPr>
          <w:rFonts w:ascii="Times New Roman" w:hAnsi="Times New Roman"/>
          <w:szCs w:val="24"/>
        </w:rPr>
        <w:t xml:space="preserve"> annual interest and attorney's fees in addition to your claim amount.</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 xml:space="preserve">Generally, within </w:t>
      </w:r>
      <w:r w:rsidRPr="00EB0262">
        <w:rPr>
          <w:rFonts w:ascii="Times New Roman" w:hAnsi="Times New Roman"/>
          <w:sz w:val="24"/>
          <w:szCs w:val="24"/>
        </w:rPr>
        <w:t>15 calendar days,</w:t>
      </w:r>
      <w:r w:rsidRPr="00EB0262">
        <w:rPr>
          <w:rFonts w:ascii="Times New Roman" w:hAnsi="Times New Roman"/>
          <w:b w:val="0"/>
          <w:sz w:val="24"/>
          <w:szCs w:val="24"/>
        </w:rPr>
        <w:t xml:space="preserve"> your insurance company must acknowledge receipt of your claim and request any additional information reasonably related to your claim.  Within </w:t>
      </w:r>
      <w:r w:rsidRPr="00EB0262">
        <w:rPr>
          <w:rFonts w:ascii="Times New Roman" w:hAnsi="Times New Roman"/>
          <w:sz w:val="24"/>
          <w:szCs w:val="24"/>
        </w:rPr>
        <w:t>15 business days</w:t>
      </w:r>
      <w:r w:rsidRPr="00EB0262">
        <w:rPr>
          <w:rFonts w:ascii="Times New Roman" w:hAnsi="Times New Roman"/>
          <w:b w:val="0"/>
          <w:sz w:val="24"/>
          <w:szCs w:val="24"/>
        </w:rPr>
        <w:t xml:space="preserve"> (30 days if the company reasonably suspects arson) after receipt of all requested information, the company must approve or deny your claim in writing.  The law allows the insurance company to extend this deadline up to </w:t>
      </w:r>
      <w:r w:rsidRPr="00EB0262">
        <w:rPr>
          <w:rFonts w:ascii="Times New Roman" w:hAnsi="Times New Roman"/>
          <w:sz w:val="24"/>
          <w:szCs w:val="24"/>
        </w:rPr>
        <w:t>45 days</w:t>
      </w:r>
      <w:r w:rsidRPr="00EB0262">
        <w:rPr>
          <w:rFonts w:ascii="Times New Roman" w:hAnsi="Times New Roman"/>
          <w:b w:val="0"/>
          <w:sz w:val="24"/>
          <w:szCs w:val="24"/>
        </w:rPr>
        <w:t xml:space="preserve"> if it notifies you that more time is needed and tells you why.</w:t>
      </w:r>
    </w:p>
    <w:p w:rsidR="008E1AB1" w:rsidRPr="00EB0262" w:rsidRDefault="008E1AB1" w:rsidP="008E1AB1">
      <w:pPr>
        <w:ind w:left="720"/>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 xml:space="preserve">After notifying you that your claim is approved, your insurance company must pay the claim </w:t>
      </w:r>
      <w:r w:rsidRPr="00EB0262">
        <w:rPr>
          <w:rFonts w:ascii="Times New Roman" w:hAnsi="Times New Roman"/>
          <w:sz w:val="24"/>
          <w:szCs w:val="24"/>
        </w:rPr>
        <w:t xml:space="preserve">within </w:t>
      </w:r>
      <w:r w:rsidR="007374FA">
        <w:rPr>
          <w:rFonts w:ascii="Times New Roman" w:hAnsi="Times New Roman"/>
          <w:sz w:val="24"/>
          <w:szCs w:val="24"/>
        </w:rPr>
        <w:t>five</w:t>
      </w:r>
      <w:r w:rsidRPr="00EB0262">
        <w:rPr>
          <w:rFonts w:ascii="Times New Roman" w:hAnsi="Times New Roman"/>
          <w:sz w:val="24"/>
          <w:szCs w:val="24"/>
        </w:rPr>
        <w:t xml:space="preserve"> business days.</w:t>
      </w:r>
    </w:p>
    <w:p w:rsidR="008E1AB1" w:rsidRPr="00EB0262" w:rsidRDefault="008E1AB1" w:rsidP="008E1AB1">
      <w:pPr>
        <w:pStyle w:val="numericalindent"/>
        <w:ind w:left="0" w:firstLine="0"/>
        <w:jc w:val="both"/>
        <w:rPr>
          <w:rFonts w:ascii="Times New Roman" w:hAnsi="Times New Roman"/>
          <w:szCs w:val="24"/>
        </w:rPr>
      </w:pPr>
    </w:p>
    <w:p w:rsidR="006072FE" w:rsidRPr="00EB0262" w:rsidRDefault="006072FE" w:rsidP="006072FE">
      <w:pPr>
        <w:pStyle w:val="numericalindent"/>
        <w:ind w:left="0" w:firstLine="0"/>
        <w:jc w:val="both"/>
        <w:rPr>
          <w:rFonts w:ascii="Times New Roman" w:hAnsi="Times New Roman"/>
          <w:szCs w:val="24"/>
        </w:rPr>
      </w:pPr>
      <w:r w:rsidRPr="00EB0262">
        <w:rPr>
          <w:rFonts w:ascii="Times New Roman" w:hAnsi="Times New Roman"/>
          <w:szCs w:val="24"/>
        </w:rPr>
        <w:t xml:space="preserve">If your claim results from a weather-related catastrophe or other major natural disaster as defined by TDI, these claims handling deadlines are extended for an additional 15 days. </w:t>
      </w:r>
    </w:p>
    <w:p w:rsidR="006072FE" w:rsidRPr="00EB0262" w:rsidRDefault="006072FE" w:rsidP="006072FE">
      <w:pPr>
        <w:pStyle w:val="numericalindent"/>
        <w:ind w:left="0" w:firstLine="0"/>
        <w:jc w:val="both"/>
        <w:rPr>
          <w:rFonts w:ascii="Times New Roman" w:hAnsi="Times New Roman"/>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32</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676628">
        <w:rPr>
          <w:rFonts w:ascii="Times New Roman" w:hAnsi="Times New Roman"/>
          <w:i/>
          <w:sz w:val="24"/>
          <w:szCs w:val="24"/>
        </w:rPr>
        <w:t xml:space="preserve"> </w:t>
      </w:r>
      <w:r w:rsidR="008E1AB1" w:rsidRPr="00EB0262">
        <w:rPr>
          <w:rFonts w:ascii="Times New Roman" w:hAnsi="Times New Roman"/>
          <w:i/>
          <w:sz w:val="24"/>
          <w:szCs w:val="24"/>
        </w:rPr>
        <w:t>RELEASE OF CLAIM FUNDS.</w:t>
      </w:r>
      <w:r w:rsidR="008E1AB1" w:rsidRPr="00EB0262">
        <w:rPr>
          <w:rFonts w:ascii="Times New Roman" w:hAnsi="Times New Roman"/>
          <w:b w:val="0"/>
          <w:i/>
          <w:sz w:val="24"/>
          <w:szCs w:val="24"/>
        </w:rPr>
        <w:t xml:space="preserve"> </w:t>
      </w:r>
      <w:r w:rsidR="008E1AB1" w:rsidRPr="00EB0262">
        <w:rPr>
          <w:rFonts w:ascii="Times New Roman" w:hAnsi="Times New Roman"/>
          <w:b w:val="0"/>
          <w:sz w:val="24"/>
          <w:szCs w:val="24"/>
        </w:rPr>
        <w:t xml:space="preserve"> Often an insurance company will make a claim check payable to you and your mortgage company or other lender and will send it to the lender.  In that case, the lender must notify you within 10 days of receipt of the check and tell you what you must do to get the funds released to you.</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Once you request the funds from the lender, within 10 days the lender must:</w:t>
      </w:r>
    </w:p>
    <w:p w:rsidR="008E1AB1" w:rsidRPr="00EB0262" w:rsidRDefault="008E1AB1" w:rsidP="008E1AB1">
      <w:pPr>
        <w:widowControl/>
        <w:numPr>
          <w:ilvl w:val="0"/>
          <w:numId w:val="6"/>
        </w:numPr>
        <w:tabs>
          <w:tab w:val="clear" w:pos="432"/>
          <w:tab w:val="num" w:pos="720"/>
        </w:tabs>
        <w:ind w:left="720"/>
        <w:jc w:val="both"/>
        <w:rPr>
          <w:rFonts w:ascii="Times New Roman" w:hAnsi="Times New Roman"/>
          <w:b w:val="0"/>
          <w:sz w:val="24"/>
          <w:szCs w:val="24"/>
        </w:rPr>
      </w:pPr>
      <w:r w:rsidRPr="00EB0262">
        <w:rPr>
          <w:rFonts w:ascii="Times New Roman" w:hAnsi="Times New Roman"/>
          <w:b w:val="0"/>
          <w:sz w:val="24"/>
          <w:szCs w:val="24"/>
        </w:rPr>
        <w:t>release the money to you; or</w:t>
      </w:r>
    </w:p>
    <w:p w:rsidR="008E1AB1" w:rsidRPr="00EB0262" w:rsidRDefault="008E1AB1" w:rsidP="008E1AB1">
      <w:pPr>
        <w:widowControl/>
        <w:numPr>
          <w:ilvl w:val="0"/>
          <w:numId w:val="6"/>
        </w:numPr>
        <w:tabs>
          <w:tab w:val="clear" w:pos="432"/>
          <w:tab w:val="num" w:pos="720"/>
        </w:tabs>
        <w:ind w:left="720"/>
        <w:jc w:val="both"/>
        <w:rPr>
          <w:rFonts w:ascii="Times New Roman" w:hAnsi="Times New Roman"/>
          <w:b w:val="0"/>
          <w:sz w:val="24"/>
          <w:szCs w:val="24"/>
        </w:rPr>
      </w:pPr>
      <w:proofErr w:type="gramStart"/>
      <w:r w:rsidRPr="00EB0262">
        <w:rPr>
          <w:rFonts w:ascii="Times New Roman" w:hAnsi="Times New Roman"/>
          <w:b w:val="0"/>
          <w:sz w:val="24"/>
          <w:szCs w:val="24"/>
        </w:rPr>
        <w:t>tell</w:t>
      </w:r>
      <w:proofErr w:type="gramEnd"/>
      <w:r w:rsidRPr="00EB0262">
        <w:rPr>
          <w:rFonts w:ascii="Times New Roman" w:hAnsi="Times New Roman"/>
          <w:b w:val="0"/>
          <w:sz w:val="24"/>
          <w:szCs w:val="24"/>
        </w:rPr>
        <w:t xml:space="preserve"> you in specific detail what you must do to get the money released.</w:t>
      </w:r>
    </w:p>
    <w:p w:rsidR="008E1AB1" w:rsidRPr="00EB0262" w:rsidRDefault="008E1AB1" w:rsidP="008E1AB1">
      <w:pPr>
        <w:jc w:val="both"/>
        <w:rPr>
          <w:rFonts w:ascii="Times New Roman" w:hAnsi="Times New Roman"/>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If the lender does not provide the notices mentioned above or pay the money to you after all requirements have been met, the lender must pay you interest on the money at 10</w:t>
      </w:r>
      <w:r w:rsidR="007374FA">
        <w:rPr>
          <w:rFonts w:ascii="Times New Roman" w:hAnsi="Times New Roman"/>
          <w:b w:val="0"/>
          <w:sz w:val="24"/>
          <w:szCs w:val="24"/>
        </w:rPr>
        <w:t xml:space="preserve"> percent</w:t>
      </w:r>
      <w:r w:rsidRPr="00EB0262">
        <w:rPr>
          <w:rFonts w:ascii="Times New Roman" w:hAnsi="Times New Roman"/>
          <w:b w:val="0"/>
          <w:sz w:val="24"/>
          <w:szCs w:val="24"/>
        </w:rPr>
        <w:t xml:space="preserve"> per year from the time the payment or the notices were due.</w:t>
      </w:r>
      <w:r w:rsidRPr="00EB0262">
        <w:rPr>
          <w:rFonts w:ascii="Times New Roman" w:hAnsi="Times New Roman"/>
          <w:b w:val="0"/>
          <w:smallCaps/>
          <w:sz w:val="24"/>
          <w:szCs w:val="24"/>
        </w:rPr>
        <w:t xml:space="preserve"> </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33</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NOTICE OF LIABILITY CLAIM SETTLEMENT</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Your insurance company must notify you if it intends to pay a liability claim against your policy.  The company must notify you in writing of an initial offer to compromise or settle a claim against you no </w:t>
      </w:r>
      <w:r w:rsidR="008E1AB1" w:rsidRPr="00EB0262">
        <w:rPr>
          <w:rFonts w:ascii="Times New Roman" w:hAnsi="Times New Roman"/>
          <w:b w:val="0"/>
          <w:sz w:val="24"/>
          <w:szCs w:val="24"/>
        </w:rPr>
        <w:lastRenderedPageBreak/>
        <w:t>later than the 10th day after the date the offer is made.  The company must notify you in writing of any settlement of a claim against you no later than the 30th day after the date of the settlement.</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pStyle w:val="numericalindent"/>
        <w:ind w:left="0" w:firstLine="0"/>
        <w:jc w:val="both"/>
        <w:rPr>
          <w:rFonts w:ascii="Times New Roman" w:hAnsi="Times New Roman"/>
          <w:szCs w:val="24"/>
        </w:rPr>
      </w:pPr>
      <w:r w:rsidRPr="0074108B">
        <w:rPr>
          <w:rFonts w:ascii="Times New Roman" w:hAnsi="Times New Roman"/>
          <w:b/>
          <w:szCs w:val="24"/>
        </w:rPr>
        <w:t>34</w:t>
      </w:r>
      <w:r w:rsidRPr="0074108B">
        <w:rPr>
          <w:rFonts w:ascii="Times New Roman" w:hAnsi="Times New Roman"/>
          <w:b/>
          <w:i/>
          <w:szCs w:val="24"/>
        </w:rPr>
        <w:t>.</w:t>
      </w:r>
      <w:r w:rsidR="008E1AB1" w:rsidRPr="00EB0262">
        <w:rPr>
          <w:rFonts w:ascii="Times New Roman" w:hAnsi="Times New Roman"/>
          <w:szCs w:val="24"/>
        </w:rPr>
        <w:t xml:space="preserve">  </w:t>
      </w:r>
      <w:r w:rsidR="008E1AB1" w:rsidRPr="00EB0262">
        <w:rPr>
          <w:rFonts w:ascii="Times New Roman" w:hAnsi="Times New Roman"/>
          <w:b/>
          <w:i/>
          <w:szCs w:val="24"/>
        </w:rPr>
        <w:t>INFORMATION NOT REQUIRED FOR CLAIM PROCESSING</w:t>
      </w:r>
      <w:r w:rsidR="008E1AB1" w:rsidRPr="00EB0262">
        <w:rPr>
          <w:rFonts w:ascii="Times New Roman" w:hAnsi="Times New Roman"/>
          <w:i/>
          <w:szCs w:val="24"/>
        </w:rPr>
        <w:t xml:space="preserve">. </w:t>
      </w:r>
      <w:r w:rsidR="008E1AB1" w:rsidRPr="00EB0262">
        <w:rPr>
          <w:rFonts w:ascii="Times New Roman" w:hAnsi="Times New Roman"/>
          <w:szCs w:val="24"/>
        </w:rPr>
        <w:t xml:space="preserve"> You have the right to refuse to provide your insurance company with information that does not relate to your claim.  In addition, you may refuse to provide your federal income tax records unless your insurer gets a court order or your claim involves lost income or a fire loss.</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autoSpaceDE w:val="0"/>
        <w:autoSpaceDN w:val="0"/>
        <w:adjustRightInd w:val="0"/>
        <w:jc w:val="center"/>
        <w:rPr>
          <w:rFonts w:ascii="Times New Roman" w:hAnsi="Times New Roman"/>
          <w:bCs/>
          <w:sz w:val="24"/>
          <w:szCs w:val="24"/>
        </w:rPr>
      </w:pPr>
      <w:r w:rsidRPr="00EB0262">
        <w:rPr>
          <w:rFonts w:ascii="Times New Roman" w:hAnsi="Times New Roman"/>
          <w:bCs/>
          <w:sz w:val="24"/>
          <w:szCs w:val="24"/>
        </w:rPr>
        <w:t>What you should know about prohibited discrimination</w:t>
      </w:r>
    </w:p>
    <w:p w:rsidR="008E1AB1" w:rsidRPr="00EB0262" w:rsidRDefault="008E1AB1" w:rsidP="008E1AB1">
      <w:pPr>
        <w:ind w:left="720" w:hanging="720"/>
        <w:jc w:val="both"/>
        <w:rPr>
          <w:rFonts w:ascii="Times New Roman" w:hAnsi="Times New Roman"/>
          <w:b w:val="0"/>
          <w:sz w:val="24"/>
          <w:szCs w:val="24"/>
        </w:rPr>
      </w:pPr>
    </w:p>
    <w:p w:rsidR="008E1AB1" w:rsidRPr="00EB0262" w:rsidRDefault="0074108B" w:rsidP="00257425">
      <w:pPr>
        <w:jc w:val="both"/>
        <w:rPr>
          <w:rFonts w:ascii="Times New Roman" w:hAnsi="Times New Roman"/>
          <w:b w:val="0"/>
          <w:color w:val="000000"/>
          <w:sz w:val="24"/>
          <w:szCs w:val="24"/>
        </w:rPr>
      </w:pPr>
      <w:r w:rsidRPr="0074108B">
        <w:rPr>
          <w:rFonts w:ascii="Times New Roman" w:hAnsi="Times New Roman"/>
          <w:sz w:val="24"/>
          <w:szCs w:val="24"/>
        </w:rPr>
        <w:t>35</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PROTECTED CLASSES.</w:t>
      </w:r>
      <w:r w:rsidR="008E1AB1" w:rsidRPr="00EB0262">
        <w:rPr>
          <w:rFonts w:ascii="Times New Roman" w:hAnsi="Times New Roman"/>
          <w:b w:val="0"/>
          <w:sz w:val="24"/>
          <w:szCs w:val="24"/>
        </w:rPr>
        <w:t xml:space="preserve">  </w:t>
      </w:r>
      <w:r w:rsidR="008E1AB1" w:rsidRPr="00EB0262">
        <w:rPr>
          <w:rFonts w:ascii="Times New Roman" w:hAnsi="Times New Roman"/>
          <w:b w:val="0"/>
          <w:color w:val="000000"/>
          <w:sz w:val="24"/>
          <w:szCs w:val="24"/>
        </w:rPr>
        <w:t>An insurance company cannot discriminate against you by refusing to insure you; limiting the amount, extent or kind of coverage available to you; charging you a different rate for the same coverage; or refusing to renew your policy:</w:t>
      </w:r>
    </w:p>
    <w:p w:rsidR="008E1AB1" w:rsidRPr="00EB0262" w:rsidRDefault="008E1AB1" w:rsidP="008E1AB1">
      <w:pPr>
        <w:widowControl/>
        <w:numPr>
          <w:ilvl w:val="0"/>
          <w:numId w:val="3"/>
        </w:numPr>
        <w:tabs>
          <w:tab w:val="clear" w:pos="360"/>
          <w:tab w:val="num" w:pos="720"/>
        </w:tabs>
        <w:autoSpaceDE w:val="0"/>
        <w:autoSpaceDN w:val="0"/>
        <w:adjustRightInd w:val="0"/>
        <w:ind w:left="720"/>
        <w:jc w:val="both"/>
        <w:rPr>
          <w:rFonts w:ascii="Times New Roman" w:hAnsi="Times New Roman"/>
          <w:b w:val="0"/>
          <w:color w:val="000000"/>
          <w:sz w:val="24"/>
          <w:szCs w:val="24"/>
        </w:rPr>
      </w:pPr>
      <w:r w:rsidRPr="00EB0262">
        <w:rPr>
          <w:rFonts w:ascii="Times New Roman" w:hAnsi="Times New Roman"/>
          <w:b w:val="0"/>
          <w:color w:val="000000"/>
          <w:sz w:val="24"/>
          <w:szCs w:val="24"/>
        </w:rPr>
        <w:t>because of race, color, religion, gender, marital status, disability or partial disability, or national origin; or</w:t>
      </w:r>
    </w:p>
    <w:p w:rsidR="008E1AB1" w:rsidRPr="00EB0262" w:rsidRDefault="008E1AB1" w:rsidP="008E1AB1">
      <w:pPr>
        <w:widowControl/>
        <w:numPr>
          <w:ilvl w:val="0"/>
          <w:numId w:val="3"/>
        </w:numPr>
        <w:ind w:left="720"/>
        <w:jc w:val="both"/>
        <w:rPr>
          <w:rFonts w:ascii="Times New Roman" w:hAnsi="Times New Roman"/>
          <w:b w:val="0"/>
          <w:sz w:val="24"/>
          <w:szCs w:val="24"/>
        </w:rPr>
      </w:pPr>
      <w:proofErr w:type="gramStart"/>
      <w:r w:rsidRPr="00EB0262">
        <w:rPr>
          <w:rFonts w:ascii="Times New Roman" w:hAnsi="Times New Roman"/>
          <w:b w:val="0"/>
          <w:color w:val="000000"/>
          <w:sz w:val="24"/>
          <w:szCs w:val="24"/>
        </w:rPr>
        <w:t>unless</w:t>
      </w:r>
      <w:proofErr w:type="gramEnd"/>
      <w:r w:rsidRPr="00EB0262">
        <w:rPr>
          <w:rFonts w:ascii="Times New Roman" w:hAnsi="Times New Roman"/>
          <w:b w:val="0"/>
          <w:color w:val="000000"/>
          <w:sz w:val="24"/>
          <w:szCs w:val="24"/>
        </w:rPr>
        <w:t xml:space="preserve"> justified by actual or anticipated loss experience, because of age or geographic location.</w:t>
      </w:r>
    </w:p>
    <w:p w:rsidR="008E1AB1" w:rsidRPr="00EB0262" w:rsidRDefault="008E1AB1" w:rsidP="008E1AB1">
      <w:pPr>
        <w:widowControl/>
        <w:jc w:val="both"/>
        <w:rPr>
          <w:rFonts w:ascii="Times New Roman" w:hAnsi="Times New Roman"/>
          <w:b w:val="0"/>
          <w:sz w:val="24"/>
          <w:szCs w:val="24"/>
        </w:rPr>
      </w:pPr>
    </w:p>
    <w:p w:rsidR="008E1AB1" w:rsidRPr="00EB0262" w:rsidRDefault="0074108B" w:rsidP="008E1AB1">
      <w:pPr>
        <w:widowControl/>
        <w:jc w:val="both"/>
        <w:rPr>
          <w:rFonts w:ascii="Times New Roman" w:hAnsi="Times New Roman"/>
          <w:b w:val="0"/>
          <w:sz w:val="24"/>
          <w:szCs w:val="24"/>
        </w:rPr>
      </w:pPr>
      <w:r w:rsidRPr="0074108B">
        <w:rPr>
          <w:rFonts w:ascii="Times New Roman" w:hAnsi="Times New Roman"/>
          <w:sz w:val="24"/>
          <w:szCs w:val="24"/>
        </w:rPr>
        <w:t>36</w:t>
      </w:r>
      <w:r w:rsidRPr="0074108B">
        <w:rPr>
          <w:rFonts w:ascii="Times New Roman" w:hAnsi="Times New Roman"/>
          <w:i/>
          <w:sz w:val="24"/>
          <w:szCs w:val="24"/>
        </w:rPr>
        <w:t>.</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AGE OF HOUSE</w:t>
      </w:r>
      <w:r w:rsidR="008E1AB1" w:rsidRPr="00EB0262">
        <w:rPr>
          <w:rFonts w:ascii="Times New Roman" w:hAnsi="Times New Roman"/>
          <w:b w:val="0"/>
          <w:i/>
          <w:sz w:val="24"/>
          <w:szCs w:val="24"/>
        </w:rPr>
        <w:t xml:space="preserve">.  </w:t>
      </w:r>
      <w:r w:rsidR="008E1AB1" w:rsidRPr="00EB0262">
        <w:rPr>
          <w:rFonts w:ascii="Times New Roman" w:hAnsi="Times New Roman"/>
          <w:b w:val="0"/>
          <w:sz w:val="24"/>
          <w:szCs w:val="24"/>
        </w:rPr>
        <w:t>An insurance company cannot refuse to insure your property based on the age of your house.  However, an insurance company may refuse to sell you insurance coverage based on the condition of your property, including the condition of your plumbing, heating, air conditioning, wiring</w:t>
      </w:r>
      <w:r w:rsidR="009D3E90" w:rsidRPr="00EB0262">
        <w:rPr>
          <w:rFonts w:ascii="Times New Roman" w:hAnsi="Times New Roman"/>
          <w:b w:val="0"/>
          <w:sz w:val="24"/>
          <w:szCs w:val="24"/>
        </w:rPr>
        <w:t>,</w:t>
      </w:r>
      <w:r w:rsidR="008E1AB1" w:rsidRPr="00EB0262">
        <w:rPr>
          <w:rFonts w:ascii="Times New Roman" w:hAnsi="Times New Roman"/>
          <w:b w:val="0"/>
          <w:sz w:val="24"/>
          <w:szCs w:val="24"/>
        </w:rPr>
        <w:t xml:space="preserve"> and roof.</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37.</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VALUE OF PROPERTY</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An insurance company cannot refuse to insure your property because the value is too low or because the company has established minimum coverage amounts.</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38.</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UNDERWRITING GUIDELINES</w:t>
      </w:r>
      <w:r w:rsidR="008E1AB1" w:rsidRPr="00EB0262">
        <w:rPr>
          <w:rFonts w:ascii="Times New Roman" w:hAnsi="Times New Roman"/>
          <w:b w:val="0"/>
          <w:i/>
          <w:sz w:val="24"/>
          <w:szCs w:val="24"/>
        </w:rPr>
        <w:t xml:space="preserve">. </w:t>
      </w:r>
      <w:r w:rsidR="008E1AB1" w:rsidRPr="00EB0262">
        <w:rPr>
          <w:rFonts w:ascii="Times New Roman" w:hAnsi="Times New Roman"/>
          <w:b w:val="0"/>
          <w:sz w:val="24"/>
          <w:szCs w:val="24"/>
        </w:rPr>
        <w:t xml:space="preserve"> Underwriting guidelines may not be unfairly discriminatory and must be based on sound actuarial principles.</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39.</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EQUAL TREATMENT</w:t>
      </w:r>
      <w:r w:rsidR="008E1AB1" w:rsidRPr="00EB0262">
        <w:rPr>
          <w:rFonts w:ascii="Times New Roman" w:hAnsi="Times New Roman"/>
          <w:b w:val="0"/>
          <w:sz w:val="24"/>
          <w:szCs w:val="24"/>
        </w:rPr>
        <w:t>.  Unless based on sound actuarial principles, an insurance company may not treat you differently from other individuals of the same class and essentially the same hazard.  If you sustain economic damages as a result of such unfair discrimination, you have the right to sue that insurance company in Travis County District Court.</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If your suit prevails, you may recover economic damages, court costs and attorney and necessary expert witness fees.  If the court finds the insurance company knowingly violated your rights, it may award up to an additional $25,000 per claimant.</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autoSpaceDE w:val="0"/>
        <w:autoSpaceDN w:val="0"/>
        <w:adjustRightInd w:val="0"/>
        <w:jc w:val="both"/>
        <w:rPr>
          <w:rFonts w:ascii="Times New Roman" w:hAnsi="Times New Roman"/>
          <w:b w:val="0"/>
          <w:sz w:val="24"/>
          <w:szCs w:val="24"/>
        </w:rPr>
      </w:pPr>
      <w:r w:rsidRPr="00EB0262">
        <w:rPr>
          <w:rFonts w:ascii="Times New Roman" w:hAnsi="Times New Roman"/>
          <w:b w:val="0"/>
          <w:color w:val="000000"/>
          <w:sz w:val="24"/>
          <w:szCs w:val="24"/>
        </w:rPr>
        <w:t xml:space="preserve">You must bring the suit on or before the second anniversary of the date you were denied insurance or the unfair act occurred or the date you reasonably should have discovered the occurrence of the unfair act.  If the court determines your suit was groundless and you brought the lawsuit in bad faith, or brought it for the purposes of harassment, you will be </w:t>
      </w:r>
      <w:r w:rsidRPr="00EB0262">
        <w:rPr>
          <w:rFonts w:ascii="Times New Roman" w:hAnsi="Times New Roman"/>
          <w:b w:val="0"/>
          <w:color w:val="000000"/>
          <w:sz w:val="24"/>
          <w:szCs w:val="24"/>
        </w:rPr>
        <w:lastRenderedPageBreak/>
        <w:t xml:space="preserve">required to pay the insurance company’s court costs and attorney fees. </w:t>
      </w:r>
    </w:p>
    <w:p w:rsidR="008E1AB1" w:rsidRPr="00EB0262" w:rsidRDefault="008E1AB1" w:rsidP="008E1AB1">
      <w:pPr>
        <w:autoSpaceDE w:val="0"/>
        <w:autoSpaceDN w:val="0"/>
        <w:adjustRightInd w:val="0"/>
        <w:jc w:val="both"/>
        <w:rPr>
          <w:rFonts w:ascii="Times New Roman" w:hAnsi="Times New Roman"/>
          <w:b w:val="0"/>
          <w:bCs/>
          <w:sz w:val="24"/>
          <w:szCs w:val="24"/>
        </w:rPr>
      </w:pPr>
    </w:p>
    <w:p w:rsidR="008E1AB1" w:rsidRPr="00EB0262" w:rsidRDefault="008E1AB1" w:rsidP="008E1AB1">
      <w:pPr>
        <w:autoSpaceDE w:val="0"/>
        <w:autoSpaceDN w:val="0"/>
        <w:adjustRightInd w:val="0"/>
        <w:jc w:val="center"/>
        <w:rPr>
          <w:rFonts w:ascii="Times New Roman" w:hAnsi="Times New Roman"/>
          <w:bCs/>
          <w:sz w:val="24"/>
          <w:szCs w:val="24"/>
        </w:rPr>
      </w:pPr>
      <w:r w:rsidRPr="00EB0262">
        <w:rPr>
          <w:rFonts w:ascii="Times New Roman" w:hAnsi="Times New Roman"/>
          <w:bCs/>
          <w:sz w:val="24"/>
          <w:szCs w:val="24"/>
        </w:rPr>
        <w:t>What you should know about insurance companies’</w:t>
      </w:r>
    </w:p>
    <w:p w:rsidR="008E1AB1" w:rsidRPr="00EB0262" w:rsidRDefault="008E1AB1" w:rsidP="008E1AB1">
      <w:pPr>
        <w:autoSpaceDE w:val="0"/>
        <w:autoSpaceDN w:val="0"/>
        <w:adjustRightInd w:val="0"/>
        <w:jc w:val="center"/>
        <w:rPr>
          <w:rFonts w:ascii="Times New Roman" w:hAnsi="Times New Roman"/>
          <w:bCs/>
          <w:sz w:val="24"/>
          <w:szCs w:val="24"/>
        </w:rPr>
      </w:pPr>
      <w:proofErr w:type="gramStart"/>
      <w:r w:rsidRPr="00EB0262">
        <w:rPr>
          <w:rFonts w:ascii="Times New Roman" w:hAnsi="Times New Roman"/>
          <w:bCs/>
          <w:sz w:val="24"/>
          <w:szCs w:val="24"/>
        </w:rPr>
        <w:t>use</w:t>
      </w:r>
      <w:proofErr w:type="gramEnd"/>
      <w:r w:rsidRPr="00EB0262">
        <w:rPr>
          <w:rFonts w:ascii="Times New Roman" w:hAnsi="Times New Roman"/>
          <w:bCs/>
          <w:sz w:val="24"/>
          <w:szCs w:val="24"/>
        </w:rPr>
        <w:t xml:space="preserve"> of credit information</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jc w:val="both"/>
        <w:rPr>
          <w:rFonts w:ascii="Times New Roman" w:hAnsi="Times New Roman"/>
          <w:b w:val="0"/>
          <w:sz w:val="24"/>
          <w:szCs w:val="24"/>
        </w:rPr>
      </w:pPr>
      <w:r w:rsidRPr="0074108B">
        <w:rPr>
          <w:rFonts w:ascii="Times New Roman" w:hAnsi="Times New Roman"/>
          <w:sz w:val="24"/>
          <w:szCs w:val="24"/>
        </w:rPr>
        <w:t>40.</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 xml:space="preserve">REQUIRED DISCLOSURE.  </w:t>
      </w:r>
      <w:r w:rsidR="008E1AB1" w:rsidRPr="00EB0262">
        <w:rPr>
          <w:rFonts w:ascii="Times New Roman" w:hAnsi="Times New Roman"/>
          <w:b w:val="0"/>
          <w:sz w:val="24"/>
          <w:szCs w:val="24"/>
        </w:rPr>
        <w:t xml:space="preserve">If an insurance company uses credit information to make underwriting or rating decisions, the company must provide you a disclosure statement within 10 days after receiving your completed application for insurance.  </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The disclosure indicates whether the insurer will obtain and use your credit information and lists your specific legal rights, including:</w:t>
      </w:r>
    </w:p>
    <w:p w:rsidR="008E1AB1" w:rsidRPr="00EB0262" w:rsidRDefault="008E1AB1" w:rsidP="008E1AB1">
      <w:pPr>
        <w:numPr>
          <w:ilvl w:val="0"/>
          <w:numId w:val="28"/>
        </w:numPr>
        <w:jc w:val="both"/>
        <w:rPr>
          <w:rFonts w:ascii="Times New Roman" w:hAnsi="Times New Roman"/>
          <w:b w:val="0"/>
          <w:sz w:val="24"/>
          <w:szCs w:val="24"/>
        </w:rPr>
      </w:pPr>
      <w:r w:rsidRPr="00EB0262">
        <w:rPr>
          <w:rFonts w:ascii="Times New Roman" w:hAnsi="Times New Roman"/>
          <w:b w:val="0"/>
          <w:sz w:val="24"/>
          <w:szCs w:val="24"/>
        </w:rPr>
        <w:t>credit information insurance companies cannot use against you;</w:t>
      </w:r>
    </w:p>
    <w:p w:rsidR="008E1AB1" w:rsidRPr="00EB0262" w:rsidRDefault="008E1AB1" w:rsidP="008E1AB1">
      <w:pPr>
        <w:numPr>
          <w:ilvl w:val="0"/>
          <w:numId w:val="28"/>
        </w:numPr>
        <w:jc w:val="both"/>
        <w:rPr>
          <w:rFonts w:ascii="Times New Roman" w:hAnsi="Times New Roman"/>
          <w:b w:val="0"/>
          <w:sz w:val="24"/>
          <w:szCs w:val="24"/>
        </w:rPr>
      </w:pPr>
      <w:r w:rsidRPr="00EB0262">
        <w:rPr>
          <w:rFonts w:ascii="Times New Roman" w:hAnsi="Times New Roman"/>
          <w:b w:val="0"/>
          <w:sz w:val="24"/>
          <w:szCs w:val="24"/>
        </w:rPr>
        <w:t>how you can get reasonable exceptions that your insurer is required to  make to its use of credit information if certain life events, such as divorce, death of a close family member, or identity theft, hurt your credit;</w:t>
      </w:r>
    </w:p>
    <w:p w:rsidR="008E1AB1" w:rsidRPr="00EB0262" w:rsidRDefault="008E1AB1" w:rsidP="008E1AB1">
      <w:pPr>
        <w:numPr>
          <w:ilvl w:val="0"/>
          <w:numId w:val="28"/>
        </w:numPr>
        <w:jc w:val="both"/>
        <w:rPr>
          <w:rFonts w:ascii="Times New Roman" w:hAnsi="Times New Roman"/>
          <w:b w:val="0"/>
          <w:sz w:val="24"/>
          <w:szCs w:val="24"/>
        </w:rPr>
      </w:pPr>
      <w:r w:rsidRPr="00EB0262">
        <w:rPr>
          <w:rFonts w:ascii="Times New Roman" w:hAnsi="Times New Roman"/>
          <w:b w:val="0"/>
          <w:sz w:val="24"/>
          <w:szCs w:val="24"/>
        </w:rPr>
        <w:t>the notice* an insurer must send you when making a credit-based decision that harms your ability to get or keep insurance or requires you to pay a higher premium; and</w:t>
      </w:r>
    </w:p>
    <w:p w:rsidR="008E1AB1" w:rsidRPr="00EB0262" w:rsidRDefault="008E1AB1" w:rsidP="008E1AB1">
      <w:pPr>
        <w:numPr>
          <w:ilvl w:val="0"/>
          <w:numId w:val="28"/>
        </w:numPr>
        <w:jc w:val="both"/>
        <w:rPr>
          <w:rFonts w:ascii="Times New Roman" w:hAnsi="Times New Roman"/>
          <w:b w:val="0"/>
          <w:sz w:val="24"/>
          <w:szCs w:val="24"/>
        </w:rPr>
      </w:pPr>
      <w:proofErr w:type="gramStart"/>
      <w:r w:rsidRPr="00EB0262">
        <w:rPr>
          <w:rFonts w:ascii="Times New Roman" w:hAnsi="Times New Roman"/>
          <w:b w:val="0"/>
          <w:sz w:val="24"/>
          <w:szCs w:val="24"/>
        </w:rPr>
        <w:t>how</w:t>
      </w:r>
      <w:proofErr w:type="gramEnd"/>
      <w:r w:rsidRPr="00EB0262">
        <w:rPr>
          <w:rFonts w:ascii="Times New Roman" w:hAnsi="Times New Roman"/>
          <w:b w:val="0"/>
          <w:sz w:val="24"/>
          <w:szCs w:val="24"/>
        </w:rPr>
        <w:t xml:space="preserve"> you can dispute credit information and require an insurer to re-rate your policy if the rate was increased because of inaccurate or unverifiable credit information.  </w:t>
      </w:r>
    </w:p>
    <w:p w:rsidR="008E1AB1" w:rsidRPr="00EB0262" w:rsidRDefault="008E1AB1" w:rsidP="008E1AB1">
      <w:pPr>
        <w:tabs>
          <w:tab w:val="num" w:pos="720"/>
        </w:tabs>
        <w:ind w:left="720" w:hanging="360"/>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r w:rsidRPr="00EB0262">
        <w:rPr>
          <w:rFonts w:ascii="Times New Roman" w:hAnsi="Times New Roman"/>
          <w:b w:val="0"/>
          <w:sz w:val="24"/>
          <w:szCs w:val="24"/>
        </w:rPr>
        <w:t>* The notice must include a description of up to four primary factors that influenced the action taken by the insurer.</w:t>
      </w:r>
    </w:p>
    <w:p w:rsidR="008E1AB1" w:rsidRPr="00EB0262" w:rsidRDefault="008E1AB1" w:rsidP="008E1AB1">
      <w:pPr>
        <w:jc w:val="both"/>
        <w:rPr>
          <w:rFonts w:ascii="Times New Roman" w:hAnsi="Times New Roman"/>
          <w:b w:val="0"/>
          <w:sz w:val="24"/>
          <w:szCs w:val="24"/>
        </w:rPr>
      </w:pPr>
    </w:p>
    <w:p w:rsidR="00936038" w:rsidRPr="00EB0262" w:rsidRDefault="00936038" w:rsidP="00936038">
      <w:pPr>
        <w:jc w:val="both"/>
        <w:rPr>
          <w:rFonts w:ascii="Times New Roman" w:hAnsi="Times New Roman"/>
          <w:b w:val="0"/>
          <w:sz w:val="24"/>
          <w:szCs w:val="24"/>
        </w:rPr>
      </w:pPr>
      <w:r w:rsidRPr="00EB0262">
        <w:rPr>
          <w:rFonts w:ascii="Times New Roman" w:hAnsi="Times New Roman"/>
          <w:b w:val="0"/>
          <w:sz w:val="24"/>
          <w:szCs w:val="24"/>
        </w:rPr>
        <w:t xml:space="preserve">Insurers must use the disclosure form (CD-1) adopted by the Commissioner or an equivalent disclosure form filed prior to use with TDI.  The CD-1 is available at </w:t>
      </w:r>
      <w:r w:rsidR="00F77CD9" w:rsidRPr="00EB0262">
        <w:rPr>
          <w:rFonts w:ascii="Times New Roman" w:hAnsi="Times New Roman"/>
          <w:b w:val="0"/>
          <w:sz w:val="24"/>
          <w:szCs w:val="24"/>
        </w:rPr>
        <w:t>www.tdi</w:t>
      </w:r>
      <w:r w:rsidR="00F73D77" w:rsidRPr="00EB0262">
        <w:rPr>
          <w:rFonts w:ascii="Times New Roman" w:hAnsi="Times New Roman"/>
          <w:b w:val="0"/>
          <w:sz w:val="24"/>
          <w:szCs w:val="24"/>
        </w:rPr>
        <w:t>.texas.gov</w:t>
      </w:r>
      <w:r w:rsidR="00F77CD9" w:rsidRPr="00EB0262">
        <w:rPr>
          <w:rFonts w:ascii="Times New Roman" w:hAnsi="Times New Roman"/>
          <w:b w:val="0"/>
          <w:sz w:val="24"/>
          <w:szCs w:val="24"/>
        </w:rPr>
        <w:t>/forms/pcpersonal/pc328crdtds.pdf or by calling 1-800-252-3439</w:t>
      </w:r>
      <w:r w:rsidRPr="00EB0262">
        <w:rPr>
          <w:rFonts w:ascii="Times New Roman" w:hAnsi="Times New Roman"/>
          <w:b w:val="0"/>
          <w:color w:val="000000"/>
          <w:sz w:val="24"/>
          <w:szCs w:val="24"/>
        </w:rPr>
        <w:t>.  Additional information regarding insurers’ use of credit information is available at www.tdi</w:t>
      </w:r>
      <w:r w:rsidR="00F73D77" w:rsidRPr="00EB0262">
        <w:rPr>
          <w:rFonts w:ascii="Times New Roman" w:hAnsi="Times New Roman"/>
          <w:b w:val="0"/>
          <w:color w:val="000000"/>
          <w:sz w:val="24"/>
          <w:szCs w:val="24"/>
        </w:rPr>
        <w:t>.texas.gov</w:t>
      </w:r>
      <w:r w:rsidRPr="00EB0262">
        <w:rPr>
          <w:rFonts w:ascii="Times New Roman" w:hAnsi="Times New Roman"/>
          <w:b w:val="0"/>
          <w:color w:val="000000"/>
          <w:sz w:val="24"/>
          <w:szCs w:val="24"/>
        </w:rPr>
        <w:t>/credit/credit.html.</w:t>
      </w:r>
    </w:p>
    <w:p w:rsidR="008E1AB1" w:rsidRPr="00EB0262" w:rsidRDefault="008E1AB1" w:rsidP="008E1AB1">
      <w:pPr>
        <w:jc w:val="both"/>
        <w:rPr>
          <w:rFonts w:ascii="Times New Roman" w:hAnsi="Times New Roman"/>
          <w:b w:val="0"/>
          <w:sz w:val="24"/>
          <w:szCs w:val="24"/>
        </w:rPr>
      </w:pPr>
    </w:p>
    <w:p w:rsidR="008E1AB1" w:rsidRPr="00EB0262" w:rsidRDefault="008E1AB1" w:rsidP="008E1AB1">
      <w:pPr>
        <w:jc w:val="both"/>
        <w:rPr>
          <w:rFonts w:ascii="Times New Roman" w:hAnsi="Times New Roman"/>
          <w:b w:val="0"/>
          <w:sz w:val="24"/>
          <w:szCs w:val="24"/>
        </w:rPr>
      </w:pPr>
    </w:p>
    <w:p w:rsidR="008E1AB1" w:rsidRPr="00EB0262" w:rsidRDefault="008E1AB1" w:rsidP="008E1AB1">
      <w:pPr>
        <w:autoSpaceDE w:val="0"/>
        <w:autoSpaceDN w:val="0"/>
        <w:adjustRightInd w:val="0"/>
        <w:jc w:val="center"/>
        <w:rPr>
          <w:rFonts w:ascii="Times New Roman" w:hAnsi="Times New Roman"/>
          <w:bCs/>
          <w:sz w:val="24"/>
          <w:szCs w:val="24"/>
        </w:rPr>
      </w:pPr>
      <w:r w:rsidRPr="00EB0262">
        <w:rPr>
          <w:rFonts w:ascii="Times New Roman" w:hAnsi="Times New Roman"/>
          <w:bCs/>
          <w:sz w:val="24"/>
          <w:szCs w:val="24"/>
        </w:rPr>
        <w:t>What you should know about enforcing your rights</w:t>
      </w:r>
    </w:p>
    <w:p w:rsidR="008E1AB1" w:rsidRPr="00EB0262" w:rsidRDefault="008E1AB1" w:rsidP="008E1AB1">
      <w:pPr>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41.</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FILING COMPLAINTS</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 have the right to complain to TDI about any insurance company and/or insurance matter and to receive a prompt investigation and response to your complaint. To do so, you should:</w:t>
      </w:r>
    </w:p>
    <w:p w:rsidR="008E1AB1" w:rsidRPr="00EB0262" w:rsidRDefault="008E1AB1"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r w:rsidRPr="00EB0262">
        <w:rPr>
          <w:rFonts w:ascii="Times New Roman" w:hAnsi="Times New Roman"/>
          <w:b w:val="0"/>
          <w:sz w:val="24"/>
          <w:szCs w:val="24"/>
        </w:rPr>
        <w:t xml:space="preserve">call TDI’s </w:t>
      </w:r>
      <w:r w:rsidRPr="00EB0262">
        <w:rPr>
          <w:rFonts w:ascii="Times New Roman" w:hAnsi="Times New Roman"/>
          <w:bCs/>
          <w:i/>
          <w:iCs/>
          <w:sz w:val="24"/>
          <w:szCs w:val="24"/>
        </w:rPr>
        <w:t>Consumer Help Line</w:t>
      </w:r>
      <w:r w:rsidRPr="00EB0262">
        <w:rPr>
          <w:rFonts w:ascii="Times New Roman" w:hAnsi="Times New Roman"/>
          <w:b w:val="0"/>
          <w:bCs/>
          <w:i/>
          <w:iCs/>
          <w:sz w:val="24"/>
          <w:szCs w:val="24"/>
        </w:rPr>
        <w:t xml:space="preserve"> </w:t>
      </w:r>
      <w:r w:rsidRPr="00EB0262">
        <w:rPr>
          <w:rFonts w:ascii="Times New Roman" w:hAnsi="Times New Roman"/>
          <w:b w:val="0"/>
          <w:sz w:val="24"/>
          <w:szCs w:val="24"/>
        </w:rPr>
        <w:t xml:space="preserve">at 1-800-252-3439, </w:t>
      </w:r>
      <w:r w:rsidR="00DB6667" w:rsidRPr="00EB0262">
        <w:rPr>
          <w:rFonts w:ascii="Times New Roman" w:hAnsi="Times New Roman"/>
          <w:b w:val="0"/>
          <w:sz w:val="24"/>
          <w:szCs w:val="24"/>
        </w:rPr>
        <w:t>(</w:t>
      </w:r>
      <w:r w:rsidR="007374FA">
        <w:rPr>
          <w:rFonts w:ascii="Times New Roman" w:hAnsi="Times New Roman"/>
          <w:b w:val="0"/>
          <w:sz w:val="24"/>
          <w:szCs w:val="24"/>
        </w:rPr>
        <w:t>512-</w:t>
      </w:r>
      <w:r w:rsidR="00DB6667" w:rsidRPr="00EB0262">
        <w:rPr>
          <w:rFonts w:ascii="Times New Roman" w:hAnsi="Times New Roman"/>
          <w:b w:val="0"/>
          <w:sz w:val="24"/>
          <w:szCs w:val="24"/>
        </w:rPr>
        <w:t xml:space="preserve">463-6515 </w:t>
      </w:r>
      <w:r w:rsidRPr="00EB0262">
        <w:rPr>
          <w:rFonts w:ascii="Times New Roman" w:hAnsi="Times New Roman"/>
          <w:b w:val="0"/>
          <w:sz w:val="24"/>
          <w:szCs w:val="24"/>
        </w:rPr>
        <w:t>in Austin</w:t>
      </w:r>
      <w:r w:rsidR="00DB6667" w:rsidRPr="00EB0262">
        <w:rPr>
          <w:rFonts w:ascii="Times New Roman" w:hAnsi="Times New Roman"/>
          <w:b w:val="0"/>
          <w:sz w:val="24"/>
          <w:szCs w:val="24"/>
        </w:rPr>
        <w:t>)</w:t>
      </w:r>
      <w:r w:rsidRPr="00EB0262">
        <w:rPr>
          <w:rFonts w:ascii="Times New Roman" w:hAnsi="Times New Roman"/>
          <w:b w:val="0"/>
          <w:sz w:val="24"/>
          <w:szCs w:val="24"/>
        </w:rPr>
        <w:t xml:space="preserve"> for service in both English and Spanish;</w:t>
      </w:r>
    </w:p>
    <w:p w:rsidR="008E1AB1" w:rsidRPr="00EB0262" w:rsidRDefault="008E1AB1"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r w:rsidRPr="00EB0262">
        <w:rPr>
          <w:rFonts w:ascii="Times New Roman" w:hAnsi="Times New Roman"/>
          <w:b w:val="0"/>
          <w:sz w:val="24"/>
          <w:szCs w:val="24"/>
        </w:rPr>
        <w:t>write to the Texas Department of</w:t>
      </w:r>
      <w:r w:rsidR="00DB6667" w:rsidRPr="00EB0262">
        <w:rPr>
          <w:rFonts w:ascii="Times New Roman" w:hAnsi="Times New Roman"/>
          <w:b w:val="0"/>
          <w:sz w:val="24"/>
          <w:szCs w:val="24"/>
        </w:rPr>
        <w:t xml:space="preserve"> Insurance, Consumer Protection, Mail Code 111-1A</w:t>
      </w:r>
      <w:r w:rsidRPr="00EB0262">
        <w:rPr>
          <w:rFonts w:ascii="Times New Roman" w:hAnsi="Times New Roman"/>
          <w:b w:val="0"/>
          <w:sz w:val="24"/>
          <w:szCs w:val="24"/>
        </w:rPr>
        <w:t xml:space="preserve">, </w:t>
      </w:r>
      <w:smartTag w:uri="urn:schemas-microsoft-com:office:smarttags" w:element="address">
        <w:smartTag w:uri="urn:schemas-microsoft-com:office:smarttags" w:element="Street">
          <w:r w:rsidRPr="00EB0262">
            <w:rPr>
              <w:rFonts w:ascii="Times New Roman" w:hAnsi="Times New Roman"/>
              <w:b w:val="0"/>
              <w:sz w:val="24"/>
              <w:szCs w:val="24"/>
            </w:rPr>
            <w:t>P.O. Box 149091</w:t>
          </w:r>
        </w:smartTag>
        <w:r w:rsidRPr="00EB0262">
          <w:rPr>
            <w:rFonts w:ascii="Times New Roman" w:hAnsi="Times New Roman"/>
            <w:b w:val="0"/>
            <w:sz w:val="24"/>
            <w:szCs w:val="24"/>
          </w:rPr>
          <w:t xml:space="preserve">, </w:t>
        </w:r>
        <w:smartTag w:uri="urn:schemas-microsoft-com:office:smarttags" w:element="City">
          <w:r w:rsidRPr="00EB0262">
            <w:rPr>
              <w:rFonts w:ascii="Times New Roman" w:hAnsi="Times New Roman"/>
              <w:b w:val="0"/>
              <w:sz w:val="24"/>
              <w:szCs w:val="24"/>
            </w:rPr>
            <w:t>Austin</w:t>
          </w:r>
        </w:smartTag>
        <w:r w:rsidRPr="00EB0262">
          <w:rPr>
            <w:rFonts w:ascii="Times New Roman" w:hAnsi="Times New Roman"/>
            <w:b w:val="0"/>
            <w:sz w:val="24"/>
            <w:szCs w:val="24"/>
          </w:rPr>
          <w:t xml:space="preserve">, </w:t>
        </w:r>
        <w:smartTag w:uri="urn:schemas-microsoft-com:office:smarttags" w:element="State">
          <w:r w:rsidRPr="00EB0262">
            <w:rPr>
              <w:rFonts w:ascii="Times New Roman" w:hAnsi="Times New Roman"/>
              <w:b w:val="0"/>
              <w:sz w:val="24"/>
              <w:szCs w:val="24"/>
            </w:rPr>
            <w:t>Texas</w:t>
          </w:r>
        </w:smartTag>
        <w:r w:rsidRPr="00EB0262">
          <w:rPr>
            <w:rFonts w:ascii="Times New Roman" w:hAnsi="Times New Roman"/>
            <w:b w:val="0"/>
            <w:sz w:val="24"/>
            <w:szCs w:val="24"/>
          </w:rPr>
          <w:t xml:space="preserve"> </w:t>
        </w:r>
        <w:smartTag w:uri="urn:schemas-microsoft-com:office:smarttags" w:element="PostalCode">
          <w:r w:rsidRPr="00EB0262">
            <w:rPr>
              <w:rFonts w:ascii="Times New Roman" w:hAnsi="Times New Roman"/>
              <w:b w:val="0"/>
              <w:sz w:val="24"/>
              <w:szCs w:val="24"/>
            </w:rPr>
            <w:t>78714-9091</w:t>
          </w:r>
        </w:smartTag>
      </w:smartTag>
      <w:r w:rsidRPr="00EB0262">
        <w:rPr>
          <w:rFonts w:ascii="Times New Roman" w:hAnsi="Times New Roman"/>
          <w:b w:val="0"/>
          <w:sz w:val="24"/>
          <w:szCs w:val="24"/>
        </w:rPr>
        <w:t>;</w:t>
      </w:r>
    </w:p>
    <w:p w:rsidR="008E1AB1" w:rsidRPr="00EB0262" w:rsidRDefault="008E1AB1"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r w:rsidRPr="00EB0262">
        <w:rPr>
          <w:rFonts w:ascii="Times New Roman" w:hAnsi="Times New Roman"/>
          <w:b w:val="0"/>
          <w:sz w:val="24"/>
          <w:szCs w:val="24"/>
        </w:rPr>
        <w:t>email TDI at ConsumerProtection@tdi.state.tx.us;</w:t>
      </w:r>
    </w:p>
    <w:p w:rsidR="008E1AB1" w:rsidRPr="00EB0262" w:rsidRDefault="0012001F"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r w:rsidRPr="00EB0262">
        <w:rPr>
          <w:rFonts w:ascii="Times New Roman" w:hAnsi="Times New Roman"/>
          <w:b w:val="0"/>
          <w:sz w:val="24"/>
          <w:szCs w:val="24"/>
        </w:rPr>
        <w:t>fax your complaint to 512-</w:t>
      </w:r>
      <w:r w:rsidR="008E1AB1" w:rsidRPr="00EB0262">
        <w:rPr>
          <w:rFonts w:ascii="Times New Roman" w:hAnsi="Times New Roman"/>
          <w:b w:val="0"/>
          <w:sz w:val="24"/>
          <w:szCs w:val="24"/>
        </w:rPr>
        <w:t>475-1771;</w:t>
      </w:r>
    </w:p>
    <w:p w:rsidR="008E1AB1" w:rsidRPr="00EB0262" w:rsidRDefault="008E1AB1"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r w:rsidRPr="00EB0262">
        <w:rPr>
          <w:rFonts w:ascii="Times New Roman" w:hAnsi="Times New Roman"/>
          <w:b w:val="0"/>
          <w:sz w:val="24"/>
          <w:szCs w:val="24"/>
        </w:rPr>
        <w:t xml:space="preserve">download </w:t>
      </w:r>
      <w:r w:rsidR="00DB6667" w:rsidRPr="00EB0262">
        <w:rPr>
          <w:rFonts w:ascii="Times New Roman" w:hAnsi="Times New Roman"/>
          <w:b w:val="0"/>
          <w:sz w:val="24"/>
          <w:szCs w:val="24"/>
        </w:rPr>
        <w:t>or complete a complaint form on</w:t>
      </w:r>
      <w:r w:rsidRPr="00EB0262">
        <w:rPr>
          <w:rFonts w:ascii="Times New Roman" w:hAnsi="Times New Roman"/>
          <w:b w:val="0"/>
          <w:sz w:val="24"/>
          <w:szCs w:val="24"/>
        </w:rPr>
        <w:t>line from the TDI webs</w:t>
      </w:r>
      <w:r w:rsidR="00DB6667" w:rsidRPr="00EB0262">
        <w:rPr>
          <w:rFonts w:ascii="Times New Roman" w:hAnsi="Times New Roman"/>
          <w:b w:val="0"/>
          <w:sz w:val="24"/>
          <w:szCs w:val="24"/>
        </w:rPr>
        <w:t xml:space="preserve">ite at </w:t>
      </w:r>
      <w:r w:rsidRPr="00EB0262">
        <w:rPr>
          <w:rFonts w:ascii="Times New Roman" w:hAnsi="Times New Roman"/>
          <w:b w:val="0"/>
          <w:sz w:val="24"/>
          <w:szCs w:val="24"/>
        </w:rPr>
        <w:t>www.tdi</w:t>
      </w:r>
      <w:r w:rsidR="00F73D77" w:rsidRPr="00EB0262">
        <w:rPr>
          <w:rFonts w:ascii="Times New Roman" w:hAnsi="Times New Roman"/>
          <w:b w:val="0"/>
          <w:sz w:val="24"/>
          <w:szCs w:val="24"/>
        </w:rPr>
        <w:t>.texas.gov</w:t>
      </w:r>
      <w:r w:rsidRPr="00EB0262">
        <w:rPr>
          <w:rFonts w:ascii="Times New Roman" w:hAnsi="Times New Roman"/>
          <w:b w:val="0"/>
          <w:sz w:val="24"/>
          <w:szCs w:val="24"/>
        </w:rPr>
        <w:t>; or</w:t>
      </w:r>
    </w:p>
    <w:p w:rsidR="008E1AB1" w:rsidRPr="00EB0262" w:rsidRDefault="008E1AB1" w:rsidP="008E1AB1">
      <w:pPr>
        <w:widowControl/>
        <w:numPr>
          <w:ilvl w:val="0"/>
          <w:numId w:val="7"/>
        </w:numPr>
        <w:tabs>
          <w:tab w:val="clear" w:pos="432"/>
          <w:tab w:val="num" w:pos="720"/>
        </w:tabs>
        <w:autoSpaceDE w:val="0"/>
        <w:autoSpaceDN w:val="0"/>
        <w:adjustRightInd w:val="0"/>
        <w:ind w:left="720"/>
        <w:jc w:val="both"/>
        <w:rPr>
          <w:rFonts w:ascii="Times New Roman" w:hAnsi="Times New Roman"/>
          <w:b w:val="0"/>
          <w:sz w:val="24"/>
          <w:szCs w:val="24"/>
        </w:rPr>
      </w:pPr>
      <w:proofErr w:type="gramStart"/>
      <w:r w:rsidRPr="00EB0262">
        <w:rPr>
          <w:rFonts w:ascii="Times New Roman" w:hAnsi="Times New Roman"/>
          <w:b w:val="0"/>
          <w:sz w:val="24"/>
          <w:szCs w:val="24"/>
        </w:rPr>
        <w:lastRenderedPageBreak/>
        <w:t>call</w:t>
      </w:r>
      <w:proofErr w:type="gramEnd"/>
      <w:r w:rsidRPr="00EB0262">
        <w:rPr>
          <w:rFonts w:ascii="Times New Roman" w:hAnsi="Times New Roman"/>
          <w:b w:val="0"/>
          <w:sz w:val="24"/>
          <w:szCs w:val="24"/>
        </w:rPr>
        <w:t xml:space="preserve"> the TDI Publications/Comp</w:t>
      </w:r>
      <w:r w:rsidR="00DB6667" w:rsidRPr="00EB0262">
        <w:rPr>
          <w:rFonts w:ascii="Times New Roman" w:hAnsi="Times New Roman"/>
          <w:b w:val="0"/>
          <w:sz w:val="24"/>
          <w:szCs w:val="24"/>
        </w:rPr>
        <w:t xml:space="preserve">laint Form order line </w:t>
      </w:r>
      <w:r w:rsidRPr="00EB0262">
        <w:rPr>
          <w:rFonts w:ascii="Times New Roman" w:hAnsi="Times New Roman"/>
          <w:b w:val="0"/>
          <w:sz w:val="24"/>
          <w:szCs w:val="24"/>
        </w:rPr>
        <w:t xml:space="preserve">at 1-800-599-SHOP (7467), </w:t>
      </w:r>
      <w:r w:rsidR="00DB6667" w:rsidRPr="00EB0262">
        <w:rPr>
          <w:rFonts w:ascii="Times New Roman" w:hAnsi="Times New Roman"/>
          <w:b w:val="0"/>
          <w:sz w:val="24"/>
          <w:szCs w:val="24"/>
        </w:rPr>
        <w:t>(</w:t>
      </w:r>
      <w:r w:rsidR="007374FA">
        <w:rPr>
          <w:rFonts w:ascii="Times New Roman" w:hAnsi="Times New Roman"/>
          <w:b w:val="0"/>
          <w:sz w:val="24"/>
          <w:szCs w:val="24"/>
        </w:rPr>
        <w:t>512-</w:t>
      </w:r>
      <w:r w:rsidR="00DB6667" w:rsidRPr="00EB0262">
        <w:rPr>
          <w:rFonts w:ascii="Times New Roman" w:hAnsi="Times New Roman"/>
          <w:b w:val="0"/>
          <w:sz w:val="24"/>
          <w:szCs w:val="24"/>
        </w:rPr>
        <w:t>305-7211 in Austin)</w:t>
      </w:r>
      <w:r w:rsidR="0080209B" w:rsidRPr="00EB0262">
        <w:rPr>
          <w:rFonts w:ascii="Times New Roman" w:hAnsi="Times New Roman"/>
          <w:b w:val="0"/>
          <w:sz w:val="24"/>
          <w:szCs w:val="24"/>
        </w:rPr>
        <w:t>.</w:t>
      </w:r>
      <w:r w:rsidR="00944327" w:rsidRPr="00EB0262">
        <w:rPr>
          <w:rFonts w:ascii="Times New Roman" w:hAnsi="Times New Roman"/>
          <w:b w:val="0"/>
          <w:sz w:val="24"/>
          <w:szCs w:val="24"/>
        </w:rPr>
        <w:t xml:space="preserve">  </w:t>
      </w:r>
      <w:r w:rsidR="00DB6667" w:rsidRPr="00EB0262">
        <w:rPr>
          <w:rFonts w:ascii="Times New Roman" w:hAnsi="Times New Roman"/>
          <w:b w:val="0"/>
          <w:sz w:val="24"/>
          <w:szCs w:val="24"/>
        </w:rPr>
        <w:t>The order line is available 24 hours a day, 7 days a week.</w:t>
      </w:r>
    </w:p>
    <w:p w:rsidR="008E1AB1" w:rsidRPr="00EB0262" w:rsidRDefault="008E1AB1" w:rsidP="008E1AB1">
      <w:pPr>
        <w:autoSpaceDE w:val="0"/>
        <w:autoSpaceDN w:val="0"/>
        <w:adjustRightInd w:val="0"/>
        <w:ind w:left="288"/>
        <w:jc w:val="both"/>
        <w:rPr>
          <w:rFonts w:ascii="Times New Roman" w:hAnsi="Times New Roman"/>
          <w:sz w:val="24"/>
          <w:szCs w:val="24"/>
        </w:rPr>
      </w:pPr>
    </w:p>
    <w:p w:rsidR="008E1AB1" w:rsidRPr="00EB0262" w:rsidRDefault="008E1AB1" w:rsidP="008E1AB1">
      <w:pPr>
        <w:autoSpaceDE w:val="0"/>
        <w:autoSpaceDN w:val="0"/>
        <w:adjustRightInd w:val="0"/>
        <w:jc w:val="both"/>
        <w:rPr>
          <w:rFonts w:ascii="Times New Roman" w:hAnsi="Times New Roman"/>
          <w:b w:val="0"/>
          <w:sz w:val="24"/>
          <w:szCs w:val="24"/>
        </w:rPr>
      </w:pPr>
      <w:r w:rsidRPr="00EB0262">
        <w:rPr>
          <w:rFonts w:ascii="Times New Roman" w:hAnsi="Times New Roman"/>
          <w:bCs/>
          <w:sz w:val="24"/>
          <w:szCs w:val="24"/>
        </w:rPr>
        <w:t>NOTE</w:t>
      </w:r>
      <w:r w:rsidRPr="00EB0262">
        <w:rPr>
          <w:rFonts w:ascii="Times New Roman" w:hAnsi="Times New Roman"/>
          <w:b w:val="0"/>
          <w:bCs/>
          <w:sz w:val="24"/>
          <w:szCs w:val="24"/>
        </w:rPr>
        <w:t xml:space="preserve">:  </w:t>
      </w:r>
      <w:r w:rsidRPr="00EB0262">
        <w:rPr>
          <w:rFonts w:ascii="Times New Roman" w:hAnsi="Times New Roman"/>
          <w:b w:val="0"/>
          <w:sz w:val="24"/>
          <w:szCs w:val="24"/>
        </w:rPr>
        <w:t xml:space="preserve">TDI offers interpreter services and publications in alternate formats.  Persons needing more information in alternate layouts or languages can call the </w:t>
      </w:r>
      <w:r w:rsidRPr="00EB0262">
        <w:rPr>
          <w:rFonts w:ascii="Times New Roman" w:hAnsi="Times New Roman"/>
          <w:b w:val="0"/>
          <w:bCs/>
          <w:i/>
          <w:iCs/>
          <w:sz w:val="24"/>
          <w:szCs w:val="24"/>
        </w:rPr>
        <w:t>TDI Consumer</w:t>
      </w:r>
      <w:r w:rsidRPr="00EB0262">
        <w:rPr>
          <w:rFonts w:ascii="Times New Roman" w:hAnsi="Times New Roman"/>
          <w:b w:val="0"/>
          <w:sz w:val="24"/>
          <w:szCs w:val="24"/>
        </w:rPr>
        <w:t xml:space="preserve"> </w:t>
      </w:r>
      <w:r w:rsidRPr="00EB0262">
        <w:rPr>
          <w:rFonts w:ascii="Times New Roman" w:hAnsi="Times New Roman"/>
          <w:b w:val="0"/>
          <w:bCs/>
          <w:i/>
          <w:iCs/>
          <w:sz w:val="24"/>
          <w:szCs w:val="24"/>
        </w:rPr>
        <w:t xml:space="preserve">Help Line </w:t>
      </w:r>
      <w:r w:rsidRPr="00EB0262">
        <w:rPr>
          <w:rFonts w:ascii="Times New Roman" w:hAnsi="Times New Roman"/>
          <w:b w:val="0"/>
          <w:sz w:val="24"/>
          <w:szCs w:val="24"/>
        </w:rPr>
        <w:t>listed above.</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42.</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RIGHT TO SUE.</w:t>
      </w:r>
      <w:r w:rsidR="008E1AB1" w:rsidRPr="00EB0262">
        <w:rPr>
          <w:rFonts w:ascii="Times New Roman" w:hAnsi="Times New Roman"/>
          <w:b w:val="0"/>
          <w:sz w:val="24"/>
          <w:szCs w:val="24"/>
        </w:rPr>
        <w:t xml:space="preserve">  If an insurance company violates your rights, you may be able to sue that company in court, including small claims court, with or without an attorney. </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43.</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BURDEN OF PROOF</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If you sue to recover under your insurance policy, the insurance company has the burden of proof as to any application of </w:t>
      </w:r>
      <w:proofErr w:type="gramStart"/>
      <w:r w:rsidR="008E1AB1" w:rsidRPr="00EB0262">
        <w:rPr>
          <w:rFonts w:ascii="Times New Roman" w:hAnsi="Times New Roman"/>
          <w:b w:val="0"/>
          <w:sz w:val="24"/>
          <w:szCs w:val="24"/>
        </w:rPr>
        <w:t>an exclusion</w:t>
      </w:r>
      <w:proofErr w:type="gramEnd"/>
      <w:r w:rsidR="008E1AB1" w:rsidRPr="00EB0262">
        <w:rPr>
          <w:rFonts w:ascii="Times New Roman" w:hAnsi="Times New Roman"/>
          <w:b w:val="0"/>
          <w:sz w:val="24"/>
          <w:szCs w:val="24"/>
        </w:rPr>
        <w:t xml:space="preserve"> in the policy and any exception to or other avoidance of coverage claimed by the insurer. </w:t>
      </w:r>
    </w:p>
    <w:p w:rsidR="008E1AB1" w:rsidRPr="00EB0262" w:rsidRDefault="008E1AB1" w:rsidP="008E1AB1">
      <w:pPr>
        <w:autoSpaceDE w:val="0"/>
        <w:autoSpaceDN w:val="0"/>
        <w:adjustRightInd w:val="0"/>
        <w:jc w:val="both"/>
        <w:rPr>
          <w:rFonts w:ascii="Times New Roman" w:hAnsi="Times New Roman"/>
          <w:b w:val="0"/>
          <w:sz w:val="24"/>
          <w:szCs w:val="24"/>
        </w:rPr>
      </w:pPr>
    </w:p>
    <w:p w:rsidR="008E1AB1" w:rsidRPr="00EB0262" w:rsidRDefault="0074108B" w:rsidP="008E1AB1">
      <w:pPr>
        <w:autoSpaceDE w:val="0"/>
        <w:autoSpaceDN w:val="0"/>
        <w:adjustRightInd w:val="0"/>
        <w:jc w:val="both"/>
        <w:rPr>
          <w:rFonts w:ascii="Times New Roman" w:hAnsi="Times New Roman"/>
          <w:b w:val="0"/>
          <w:sz w:val="24"/>
          <w:szCs w:val="24"/>
        </w:rPr>
      </w:pPr>
      <w:r w:rsidRPr="0074108B">
        <w:rPr>
          <w:rFonts w:ascii="Times New Roman" w:hAnsi="Times New Roman"/>
          <w:sz w:val="24"/>
          <w:szCs w:val="24"/>
        </w:rPr>
        <w:t>44.</w:t>
      </w:r>
      <w:r w:rsidR="008E1AB1" w:rsidRPr="00EB0262">
        <w:rPr>
          <w:rFonts w:ascii="Times New Roman" w:hAnsi="Times New Roman"/>
          <w:b w:val="0"/>
          <w:sz w:val="24"/>
          <w:szCs w:val="24"/>
        </w:rPr>
        <w:t xml:space="preserve">  </w:t>
      </w:r>
      <w:r w:rsidR="008E1AB1" w:rsidRPr="00EB0262">
        <w:rPr>
          <w:rFonts w:ascii="Times New Roman" w:hAnsi="Times New Roman"/>
          <w:i/>
          <w:sz w:val="24"/>
          <w:szCs w:val="24"/>
        </w:rPr>
        <w:t>REQUESTING NEW RULES</w:t>
      </w:r>
      <w:r w:rsidR="008E1AB1" w:rsidRPr="00EB0262">
        <w:rPr>
          <w:rFonts w:ascii="Times New Roman" w:hAnsi="Times New Roman"/>
          <w:b w:val="0"/>
          <w:i/>
          <w:sz w:val="24"/>
          <w:szCs w:val="24"/>
        </w:rPr>
        <w:t>.</w:t>
      </w:r>
      <w:r w:rsidR="008E1AB1" w:rsidRPr="00EB0262">
        <w:rPr>
          <w:rFonts w:ascii="Times New Roman" w:hAnsi="Times New Roman"/>
          <w:b w:val="0"/>
          <w:sz w:val="24"/>
          <w:szCs w:val="24"/>
        </w:rPr>
        <w:t xml:space="preserve">  You have the right to ask in writing that TDI make or change rules on any residential property insurance issue that concerns you.  Send your written request to: Texas Department of Insurance, Attn: Commissioner (113-2A), </w:t>
      </w:r>
      <w:smartTag w:uri="urn:schemas-microsoft-com:office:smarttags" w:element="address">
        <w:smartTag w:uri="urn:schemas-microsoft-com:office:smarttags" w:element="Street">
          <w:r w:rsidR="008E1AB1" w:rsidRPr="00EB0262">
            <w:rPr>
              <w:rFonts w:ascii="Times New Roman" w:hAnsi="Times New Roman"/>
              <w:b w:val="0"/>
              <w:sz w:val="24"/>
              <w:szCs w:val="24"/>
            </w:rPr>
            <w:t>P.O. Box 149104</w:t>
          </w:r>
        </w:smartTag>
        <w:r w:rsidR="008E1AB1" w:rsidRPr="00EB0262">
          <w:rPr>
            <w:rFonts w:ascii="Times New Roman" w:hAnsi="Times New Roman"/>
            <w:b w:val="0"/>
            <w:sz w:val="24"/>
            <w:szCs w:val="24"/>
          </w:rPr>
          <w:t xml:space="preserve">, </w:t>
        </w:r>
        <w:smartTag w:uri="urn:schemas-microsoft-com:office:smarttags" w:element="City">
          <w:r w:rsidR="008E1AB1" w:rsidRPr="00EB0262">
            <w:rPr>
              <w:rFonts w:ascii="Times New Roman" w:hAnsi="Times New Roman"/>
              <w:b w:val="0"/>
              <w:sz w:val="24"/>
              <w:szCs w:val="24"/>
            </w:rPr>
            <w:t>Austin</w:t>
          </w:r>
        </w:smartTag>
        <w:r w:rsidR="008E1AB1" w:rsidRPr="00EB0262">
          <w:rPr>
            <w:rFonts w:ascii="Times New Roman" w:hAnsi="Times New Roman"/>
            <w:b w:val="0"/>
            <w:sz w:val="24"/>
            <w:szCs w:val="24"/>
          </w:rPr>
          <w:t xml:space="preserve">, </w:t>
        </w:r>
        <w:smartTag w:uri="urn:schemas-microsoft-com:office:smarttags" w:element="State">
          <w:r w:rsidR="008E1AB1" w:rsidRPr="00EB0262">
            <w:rPr>
              <w:rFonts w:ascii="Times New Roman" w:hAnsi="Times New Roman"/>
              <w:b w:val="0"/>
              <w:sz w:val="24"/>
              <w:szCs w:val="24"/>
            </w:rPr>
            <w:t>TX</w:t>
          </w:r>
        </w:smartTag>
        <w:r w:rsidR="008E1AB1" w:rsidRPr="00EB0262">
          <w:rPr>
            <w:rFonts w:ascii="Times New Roman" w:hAnsi="Times New Roman"/>
            <w:b w:val="0"/>
            <w:sz w:val="24"/>
            <w:szCs w:val="24"/>
          </w:rPr>
          <w:t xml:space="preserve"> </w:t>
        </w:r>
        <w:smartTag w:uri="urn:schemas-microsoft-com:office:smarttags" w:element="PostalCode">
          <w:r w:rsidR="008E1AB1" w:rsidRPr="00EB0262">
            <w:rPr>
              <w:rFonts w:ascii="Times New Roman" w:hAnsi="Times New Roman"/>
              <w:b w:val="0"/>
              <w:sz w:val="24"/>
              <w:szCs w:val="24"/>
            </w:rPr>
            <w:t>78714-9104</w:t>
          </w:r>
        </w:smartTag>
      </w:smartTag>
      <w:r w:rsidR="008E1AB1" w:rsidRPr="00EB0262">
        <w:rPr>
          <w:rFonts w:ascii="Times New Roman" w:hAnsi="Times New Roman"/>
          <w:b w:val="0"/>
          <w:sz w:val="24"/>
          <w:szCs w:val="24"/>
        </w:rPr>
        <w:t xml:space="preserve">. </w:t>
      </w:r>
    </w:p>
    <w:p w:rsidR="008E1AB1" w:rsidRPr="00EB0262" w:rsidRDefault="008E1AB1" w:rsidP="008E1AB1">
      <w:pPr>
        <w:pStyle w:val="Header"/>
        <w:tabs>
          <w:tab w:val="clear" w:pos="4320"/>
          <w:tab w:val="clear" w:pos="8640"/>
        </w:tabs>
        <w:jc w:val="both"/>
        <w:rPr>
          <w:rFonts w:ascii="Times New Roman" w:hAnsi="Times New Roman"/>
          <w:sz w:val="24"/>
          <w:szCs w:val="24"/>
        </w:rPr>
      </w:pPr>
    </w:p>
    <w:p w:rsidR="00391575" w:rsidRPr="00EB0262" w:rsidRDefault="00391575" w:rsidP="008E1AB1">
      <w:pPr>
        <w:pStyle w:val="Header"/>
        <w:tabs>
          <w:tab w:val="clear" w:pos="4320"/>
          <w:tab w:val="clear" w:pos="8640"/>
        </w:tabs>
        <w:jc w:val="both"/>
        <w:rPr>
          <w:rFonts w:ascii="Times New Roman" w:hAnsi="Times New Roman"/>
          <w:sz w:val="24"/>
          <w:szCs w:val="24"/>
        </w:rPr>
      </w:pPr>
    </w:p>
    <w:p w:rsidR="00391575" w:rsidRPr="00EB0262" w:rsidRDefault="00391575" w:rsidP="008E1AB1">
      <w:pPr>
        <w:pStyle w:val="numericalindent"/>
        <w:ind w:left="0" w:firstLine="0"/>
        <w:jc w:val="both"/>
        <w:rPr>
          <w:rFonts w:ascii="Times New Roman" w:hAnsi="Times New Roman"/>
        </w:rPr>
      </w:pPr>
    </w:p>
    <w:p w:rsidR="00391575" w:rsidRPr="00EB0262" w:rsidRDefault="00391575" w:rsidP="008E1AB1">
      <w:pPr>
        <w:pStyle w:val="numericalindent"/>
        <w:ind w:left="0" w:firstLine="0"/>
        <w:jc w:val="both"/>
        <w:rPr>
          <w:rFonts w:ascii="Times New Roman" w:hAnsi="Times New Roman"/>
        </w:rPr>
      </w:pPr>
    </w:p>
    <w:p w:rsidR="002B5C23" w:rsidRPr="00EB0262" w:rsidRDefault="002B5C23" w:rsidP="008E1AB1">
      <w:pPr>
        <w:pStyle w:val="numericalindent"/>
        <w:ind w:left="0" w:firstLine="0"/>
        <w:jc w:val="both"/>
        <w:rPr>
          <w:rFonts w:ascii="Times New Roman" w:hAnsi="Times New Roman"/>
        </w:rPr>
      </w:pPr>
    </w:p>
    <w:p w:rsidR="002B5C23" w:rsidRPr="00EB0262" w:rsidRDefault="002B5C23" w:rsidP="008E1AB1">
      <w:pPr>
        <w:pStyle w:val="numericalindent"/>
        <w:ind w:left="0" w:firstLine="0"/>
        <w:jc w:val="both"/>
        <w:rPr>
          <w:rFonts w:ascii="Times New Roman" w:hAnsi="Times New Roman"/>
        </w:rPr>
      </w:pPr>
    </w:p>
    <w:p w:rsidR="00F45460" w:rsidRPr="00EB0262" w:rsidRDefault="00F45460" w:rsidP="008E1AB1">
      <w:pPr>
        <w:pStyle w:val="numericalindent"/>
        <w:ind w:left="0" w:firstLine="0"/>
        <w:jc w:val="both"/>
        <w:rPr>
          <w:rFonts w:ascii="Times New Roman" w:hAnsi="Times New Roman"/>
        </w:rPr>
      </w:pPr>
    </w:p>
    <w:p w:rsidR="00F45460" w:rsidRPr="00EB0262" w:rsidRDefault="00F45460" w:rsidP="00F45460">
      <w:pPr>
        <w:pStyle w:val="numericalindent"/>
        <w:ind w:left="0" w:firstLine="0"/>
        <w:jc w:val="both"/>
        <w:rPr>
          <w:rFonts w:ascii="Times New Roman" w:hAnsi="Times New Roman"/>
        </w:rPr>
      </w:pPr>
    </w:p>
    <w:p w:rsidR="00F45460" w:rsidRPr="00EB0262" w:rsidRDefault="00F45460" w:rsidP="008E1AB1">
      <w:pPr>
        <w:pStyle w:val="numericalindent"/>
        <w:ind w:left="0" w:firstLine="0"/>
        <w:jc w:val="both"/>
        <w:rPr>
          <w:rFonts w:ascii="Times New Roman" w:hAnsi="Times New Roman"/>
        </w:rPr>
      </w:pPr>
    </w:p>
    <w:sectPr w:rsidR="00F45460" w:rsidRPr="00EB0262" w:rsidSect="00B63E50">
      <w:headerReference w:type="default" r:id="rId7"/>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92E" w:rsidRDefault="00D3692E">
      <w:r>
        <w:separator/>
      </w:r>
    </w:p>
  </w:endnote>
  <w:endnote w:type="continuationSeparator" w:id="0">
    <w:p w:rsidR="00D3692E" w:rsidRDefault="00D369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7E" w:rsidRDefault="006148E9" w:rsidP="00B51554">
    <w:pPr>
      <w:pStyle w:val="Footer"/>
      <w:framePr w:wrap="around" w:vAnchor="text" w:hAnchor="margin" w:xAlign="center" w:y="1"/>
      <w:rPr>
        <w:rStyle w:val="PageNumber"/>
      </w:rPr>
    </w:pPr>
    <w:r>
      <w:rPr>
        <w:rStyle w:val="PageNumber"/>
      </w:rPr>
      <w:fldChar w:fldCharType="begin"/>
    </w:r>
    <w:r w:rsidR="00A56B7E">
      <w:rPr>
        <w:rStyle w:val="PageNumber"/>
      </w:rPr>
      <w:instrText xml:space="preserve">PAGE  </w:instrText>
    </w:r>
    <w:r>
      <w:rPr>
        <w:rStyle w:val="PageNumber"/>
      </w:rPr>
      <w:fldChar w:fldCharType="end"/>
    </w:r>
  </w:p>
  <w:p w:rsidR="00A56B7E" w:rsidRDefault="00A56B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7E" w:rsidRPr="007025C6" w:rsidRDefault="006148E9" w:rsidP="00B51554">
    <w:pPr>
      <w:pStyle w:val="Footer"/>
      <w:framePr w:wrap="around" w:vAnchor="text" w:hAnchor="margin" w:xAlign="center" w:y="1"/>
      <w:rPr>
        <w:rStyle w:val="PageNumber"/>
        <w:rFonts w:ascii="Times New Roman" w:hAnsi="Times New Roman"/>
        <w:b w:val="0"/>
        <w:sz w:val="24"/>
        <w:szCs w:val="24"/>
      </w:rPr>
    </w:pPr>
    <w:r w:rsidRPr="007025C6">
      <w:rPr>
        <w:rStyle w:val="PageNumber"/>
        <w:rFonts w:ascii="Times New Roman" w:hAnsi="Times New Roman"/>
        <w:b w:val="0"/>
        <w:sz w:val="24"/>
        <w:szCs w:val="24"/>
      </w:rPr>
      <w:fldChar w:fldCharType="begin"/>
    </w:r>
    <w:r w:rsidR="00A56B7E" w:rsidRPr="007025C6">
      <w:rPr>
        <w:rStyle w:val="PageNumber"/>
        <w:rFonts w:ascii="Times New Roman" w:hAnsi="Times New Roman"/>
        <w:b w:val="0"/>
        <w:sz w:val="24"/>
        <w:szCs w:val="24"/>
      </w:rPr>
      <w:instrText xml:space="preserve">PAGE  </w:instrText>
    </w:r>
    <w:r w:rsidRPr="007025C6">
      <w:rPr>
        <w:rStyle w:val="PageNumber"/>
        <w:rFonts w:ascii="Times New Roman" w:hAnsi="Times New Roman"/>
        <w:b w:val="0"/>
        <w:sz w:val="24"/>
        <w:szCs w:val="24"/>
      </w:rPr>
      <w:fldChar w:fldCharType="separate"/>
    </w:r>
    <w:r w:rsidR="009832E4">
      <w:rPr>
        <w:rStyle w:val="PageNumber"/>
        <w:rFonts w:ascii="Times New Roman" w:hAnsi="Times New Roman"/>
        <w:b w:val="0"/>
        <w:noProof/>
        <w:sz w:val="24"/>
        <w:szCs w:val="24"/>
      </w:rPr>
      <w:t>11</w:t>
    </w:r>
    <w:r w:rsidRPr="007025C6">
      <w:rPr>
        <w:rStyle w:val="PageNumber"/>
        <w:rFonts w:ascii="Times New Roman" w:hAnsi="Times New Roman"/>
        <w:b w:val="0"/>
        <w:sz w:val="24"/>
        <w:szCs w:val="24"/>
      </w:rPr>
      <w:fldChar w:fldCharType="end"/>
    </w:r>
  </w:p>
  <w:p w:rsidR="00A56B7E" w:rsidRPr="007025C6" w:rsidRDefault="00A56B7E">
    <w:pPr>
      <w:pStyle w:val="Footer"/>
      <w:rPr>
        <w:rFonts w:ascii="Times New Roman" w:hAnsi="Times New Roman"/>
        <w:b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92E" w:rsidRDefault="00D3692E">
      <w:r>
        <w:separator/>
      </w:r>
    </w:p>
  </w:footnote>
  <w:footnote w:type="continuationSeparator" w:id="0">
    <w:p w:rsidR="00D3692E" w:rsidRDefault="00D369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7E" w:rsidRPr="00EC3BCB" w:rsidRDefault="00A56B7E" w:rsidP="00DE6746">
    <w:pPr>
      <w:pStyle w:val="Header"/>
      <w:rPr>
        <w:rFonts w:ascii="Times New Roman" w:hAnsi="Times New Roman"/>
        <w:b w:val="0"/>
        <w:sz w:val="24"/>
        <w:szCs w:val="24"/>
      </w:rPr>
    </w:pPr>
    <w:r>
      <w:rPr>
        <w:rFonts w:ascii="Times New Roman" w:hAnsi="Times New Roman"/>
        <w:b w:val="0"/>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E50" w:rsidRPr="00EB0262" w:rsidRDefault="00B63E50">
    <w:pPr>
      <w:pStyle w:val="Header"/>
      <w:rPr>
        <w:rFonts w:ascii="Times New Roman" w:hAnsi="Times New Roman"/>
        <w:b w:val="0"/>
      </w:rPr>
    </w:pPr>
    <w:r w:rsidRPr="00EB0262">
      <w:rPr>
        <w:rFonts w:ascii="Times New Roman" w:hAnsi="Times New Roman"/>
        <w:b w:val="0"/>
      </w:rPr>
      <w:t>FIGURE 1: 28 TAC §5.9970(d)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89C"/>
    <w:multiLevelType w:val="hybridMultilevel"/>
    <w:tmpl w:val="98DCB334"/>
    <w:lvl w:ilvl="0" w:tplc="C680CCCC">
      <w:start w:val="1"/>
      <w:numFmt w:val="bullet"/>
      <w:lvlText w:val=""/>
      <w:lvlJc w:val="left"/>
      <w:pPr>
        <w:tabs>
          <w:tab w:val="num" w:pos="432"/>
        </w:tabs>
        <w:ind w:left="432"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1564F8"/>
    <w:multiLevelType w:val="multilevel"/>
    <w:tmpl w:val="8506CABC"/>
    <w:lvl w:ilvl="0">
      <w:start w:val="1"/>
      <w:numFmt w:val="bullet"/>
      <w:lvlText w:val=""/>
      <w:lvlJc w:val="left"/>
      <w:pPr>
        <w:tabs>
          <w:tab w:val="num" w:pos="702"/>
        </w:tabs>
        <w:ind w:left="702" w:hanging="360"/>
      </w:pPr>
      <w:rPr>
        <w:rFonts w:ascii="Symbol" w:hAnsi="Symbol" w:hint="default"/>
        <w:strike/>
        <w:dstrike w:val="0"/>
        <w:color w:val="auto"/>
        <w:u w:val="none"/>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2">
    <w:nsid w:val="036614EA"/>
    <w:multiLevelType w:val="multilevel"/>
    <w:tmpl w:val="B948B59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368"/>
        </w:tabs>
        <w:ind w:left="1368" w:hanging="360"/>
      </w:pPr>
      <w:rPr>
        <w:rFonts w:ascii="Courier New" w:hAnsi="Courier New" w:cs="Courier New" w:hint="default"/>
      </w:rPr>
    </w:lvl>
    <w:lvl w:ilvl="2">
      <w:start w:val="1"/>
      <w:numFmt w:val="bullet"/>
      <w:lvlText w:val=""/>
      <w:lvlJc w:val="left"/>
      <w:pPr>
        <w:tabs>
          <w:tab w:val="num" w:pos="2088"/>
        </w:tabs>
        <w:ind w:left="2088" w:hanging="360"/>
      </w:pPr>
      <w:rPr>
        <w:rFonts w:ascii="Wingdings" w:hAnsi="Wingdings" w:hint="default"/>
      </w:rPr>
    </w:lvl>
    <w:lvl w:ilvl="3">
      <w:start w:val="1"/>
      <w:numFmt w:val="bullet"/>
      <w:lvlText w:val=""/>
      <w:lvlJc w:val="left"/>
      <w:pPr>
        <w:tabs>
          <w:tab w:val="num" w:pos="2808"/>
        </w:tabs>
        <w:ind w:left="2808" w:hanging="360"/>
      </w:pPr>
      <w:rPr>
        <w:rFonts w:ascii="Symbol" w:hAnsi="Symbol" w:hint="default"/>
      </w:rPr>
    </w:lvl>
    <w:lvl w:ilvl="4">
      <w:start w:val="1"/>
      <w:numFmt w:val="bullet"/>
      <w:lvlText w:val="o"/>
      <w:lvlJc w:val="left"/>
      <w:pPr>
        <w:tabs>
          <w:tab w:val="num" w:pos="3528"/>
        </w:tabs>
        <w:ind w:left="3528" w:hanging="360"/>
      </w:pPr>
      <w:rPr>
        <w:rFonts w:ascii="Courier New" w:hAnsi="Courier New" w:cs="Courier New" w:hint="default"/>
      </w:rPr>
    </w:lvl>
    <w:lvl w:ilvl="5">
      <w:start w:val="1"/>
      <w:numFmt w:val="bullet"/>
      <w:lvlText w:val=""/>
      <w:lvlJc w:val="left"/>
      <w:pPr>
        <w:tabs>
          <w:tab w:val="num" w:pos="4248"/>
        </w:tabs>
        <w:ind w:left="4248" w:hanging="360"/>
      </w:pPr>
      <w:rPr>
        <w:rFonts w:ascii="Wingdings" w:hAnsi="Wingdings" w:hint="default"/>
      </w:rPr>
    </w:lvl>
    <w:lvl w:ilvl="6">
      <w:start w:val="1"/>
      <w:numFmt w:val="bullet"/>
      <w:lvlText w:val=""/>
      <w:lvlJc w:val="left"/>
      <w:pPr>
        <w:tabs>
          <w:tab w:val="num" w:pos="4968"/>
        </w:tabs>
        <w:ind w:left="4968" w:hanging="360"/>
      </w:pPr>
      <w:rPr>
        <w:rFonts w:ascii="Symbol" w:hAnsi="Symbol" w:hint="default"/>
      </w:rPr>
    </w:lvl>
    <w:lvl w:ilvl="7">
      <w:start w:val="1"/>
      <w:numFmt w:val="bullet"/>
      <w:lvlText w:val="o"/>
      <w:lvlJc w:val="left"/>
      <w:pPr>
        <w:tabs>
          <w:tab w:val="num" w:pos="5688"/>
        </w:tabs>
        <w:ind w:left="5688" w:hanging="360"/>
      </w:pPr>
      <w:rPr>
        <w:rFonts w:ascii="Courier New" w:hAnsi="Courier New" w:cs="Courier New" w:hint="default"/>
      </w:rPr>
    </w:lvl>
    <w:lvl w:ilvl="8">
      <w:start w:val="1"/>
      <w:numFmt w:val="bullet"/>
      <w:lvlText w:val=""/>
      <w:lvlJc w:val="left"/>
      <w:pPr>
        <w:tabs>
          <w:tab w:val="num" w:pos="6408"/>
        </w:tabs>
        <w:ind w:left="6408" w:hanging="360"/>
      </w:pPr>
      <w:rPr>
        <w:rFonts w:ascii="Wingdings" w:hAnsi="Wingdings" w:hint="default"/>
      </w:rPr>
    </w:lvl>
  </w:abstractNum>
  <w:abstractNum w:abstractNumId="3">
    <w:nsid w:val="0A05144E"/>
    <w:multiLevelType w:val="hybridMultilevel"/>
    <w:tmpl w:val="2F728616"/>
    <w:lvl w:ilvl="0" w:tplc="F782F5D6">
      <w:start w:val="1"/>
      <w:numFmt w:val="bullet"/>
      <w:lvlText w:val=""/>
      <w:lvlJc w:val="left"/>
      <w:pPr>
        <w:tabs>
          <w:tab w:val="num" w:pos="504"/>
        </w:tabs>
        <w:ind w:left="504" w:hanging="360"/>
      </w:pPr>
      <w:rPr>
        <w:rFonts w:ascii="Symbol" w:hAnsi="Symbol" w:hint="default"/>
        <w:b w:val="0"/>
        <w:i w:val="0"/>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91A0C"/>
    <w:multiLevelType w:val="hybridMultilevel"/>
    <w:tmpl w:val="4D925EE4"/>
    <w:lvl w:ilvl="0" w:tplc="F782F5D6">
      <w:start w:val="1"/>
      <w:numFmt w:val="bullet"/>
      <w:lvlText w:val=""/>
      <w:lvlJc w:val="left"/>
      <w:pPr>
        <w:tabs>
          <w:tab w:val="num" w:pos="864"/>
        </w:tabs>
        <w:ind w:left="864" w:hanging="360"/>
      </w:pPr>
      <w:rPr>
        <w:rFonts w:ascii="Symbol" w:hAnsi="Symbol" w:hint="default"/>
        <w:b w:val="0"/>
        <w:i w:val="0"/>
        <w:color w:val="auto"/>
        <w:u w:val="none"/>
      </w:rPr>
    </w:lvl>
    <w:lvl w:ilvl="1" w:tplc="38E8806E">
      <w:start w:val="1"/>
      <w:numFmt w:val="bullet"/>
      <w:lvlText w:val=""/>
      <w:lvlJc w:val="left"/>
      <w:pPr>
        <w:tabs>
          <w:tab w:val="num" w:pos="1800"/>
        </w:tabs>
        <w:ind w:left="1800" w:hanging="360"/>
      </w:pPr>
      <w:rPr>
        <w:rFonts w:ascii="Symbol" w:hAnsi="Symbol" w:hint="default"/>
        <w:b w:val="0"/>
        <w:i w:val="0"/>
        <w:color w:val="auto"/>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E450D79"/>
    <w:multiLevelType w:val="hybridMultilevel"/>
    <w:tmpl w:val="3A880096"/>
    <w:lvl w:ilvl="0" w:tplc="F782F5D6">
      <w:start w:val="1"/>
      <w:numFmt w:val="bullet"/>
      <w:lvlText w:val=""/>
      <w:lvlJc w:val="left"/>
      <w:pPr>
        <w:tabs>
          <w:tab w:val="num" w:pos="864"/>
        </w:tabs>
        <w:ind w:left="864" w:hanging="360"/>
      </w:pPr>
      <w:rPr>
        <w:rFonts w:ascii="Symbol" w:hAnsi="Symbol" w:hint="default"/>
        <w:b w:val="0"/>
        <w:i w:val="0"/>
        <w:color w:val="auto"/>
        <w:u w:val="none"/>
      </w:rPr>
    </w:lvl>
    <w:lvl w:ilvl="1" w:tplc="BF106C28">
      <w:start w:val="1"/>
      <w:numFmt w:val="bullet"/>
      <w:lvlText w:val=""/>
      <w:lvlJc w:val="left"/>
      <w:pPr>
        <w:tabs>
          <w:tab w:val="num" w:pos="1800"/>
        </w:tabs>
        <w:ind w:left="1800" w:hanging="360"/>
      </w:pPr>
      <w:rPr>
        <w:rFonts w:ascii="Symbol" w:hAnsi="Symbol" w:hint="default"/>
        <w:b w:val="0"/>
        <w:i w:val="0"/>
        <w:color w:val="auto"/>
        <w:u w:val="singl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4F1C51"/>
    <w:multiLevelType w:val="hybridMultilevel"/>
    <w:tmpl w:val="113ED53A"/>
    <w:lvl w:ilvl="0" w:tplc="134A7A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5743A6F"/>
    <w:multiLevelType w:val="hybridMultilevel"/>
    <w:tmpl w:val="F45AA2D2"/>
    <w:lvl w:ilvl="0" w:tplc="DB2CDC7A">
      <w:start w:val="1"/>
      <w:numFmt w:val="bullet"/>
      <w:lvlText w:val=""/>
      <w:lvlJc w:val="left"/>
      <w:pPr>
        <w:tabs>
          <w:tab w:val="num" w:pos="2160"/>
        </w:tabs>
        <w:ind w:left="2160" w:hanging="360"/>
      </w:pPr>
      <w:rPr>
        <w:rFonts w:ascii="Symbol" w:hAnsi="Symbol" w:hint="default"/>
        <w:color w:val="00000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5E05956"/>
    <w:multiLevelType w:val="hybridMultilevel"/>
    <w:tmpl w:val="234A33C4"/>
    <w:lvl w:ilvl="0" w:tplc="134A7A4E">
      <w:start w:val="1"/>
      <w:numFmt w:val="bullet"/>
      <w:lvlText w:val=""/>
      <w:lvlJc w:val="left"/>
      <w:pPr>
        <w:tabs>
          <w:tab w:val="num" w:pos="702"/>
        </w:tabs>
        <w:ind w:left="702" w:hanging="360"/>
      </w:pPr>
      <w:rPr>
        <w:rFonts w:ascii="Symbol" w:hAnsi="Symbol" w:hint="default"/>
        <w:color w:val="auto"/>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9">
    <w:nsid w:val="169D2B4E"/>
    <w:multiLevelType w:val="multilevel"/>
    <w:tmpl w:val="D592C362"/>
    <w:lvl w:ilvl="0">
      <w:start w:val="1"/>
      <w:numFmt w:val="bullet"/>
      <w:lvlText w:val=""/>
      <w:lvlJc w:val="left"/>
      <w:pPr>
        <w:tabs>
          <w:tab w:val="num" w:pos="432"/>
        </w:tabs>
        <w:ind w:left="432" w:hanging="360"/>
      </w:pPr>
      <w:rPr>
        <w:rFonts w:ascii="Symbol" w:hAnsi="Symbol"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6D77490"/>
    <w:multiLevelType w:val="hybridMultilevel"/>
    <w:tmpl w:val="0E52B192"/>
    <w:lvl w:ilvl="0" w:tplc="C680CCCC">
      <w:start w:val="1"/>
      <w:numFmt w:val="bullet"/>
      <w:lvlText w:val=""/>
      <w:lvlJc w:val="left"/>
      <w:pPr>
        <w:tabs>
          <w:tab w:val="num" w:pos="432"/>
        </w:tabs>
        <w:ind w:left="432"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3A1E0F"/>
    <w:multiLevelType w:val="hybridMultilevel"/>
    <w:tmpl w:val="B5FAB5D0"/>
    <w:lvl w:ilvl="0" w:tplc="B45CAE6A">
      <w:start w:val="1"/>
      <w:numFmt w:val="bullet"/>
      <w:lvlText w:val=""/>
      <w:lvlJc w:val="left"/>
      <w:pPr>
        <w:tabs>
          <w:tab w:val="num" w:pos="702"/>
        </w:tabs>
        <w:ind w:left="702" w:hanging="360"/>
      </w:pPr>
      <w:rPr>
        <w:rFonts w:ascii="Symbol" w:hAnsi="Symbol" w:hint="default"/>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
    <w:nsid w:val="18AF1B5B"/>
    <w:multiLevelType w:val="hybridMultilevel"/>
    <w:tmpl w:val="3E90A242"/>
    <w:lvl w:ilvl="0" w:tplc="134A7A4E">
      <w:start w:val="1"/>
      <w:numFmt w:val="bullet"/>
      <w:lvlText w:val=""/>
      <w:lvlJc w:val="left"/>
      <w:pPr>
        <w:tabs>
          <w:tab w:val="num" w:pos="360"/>
        </w:tabs>
        <w:ind w:left="360" w:hanging="360"/>
      </w:pPr>
      <w:rPr>
        <w:rFonts w:ascii="Symbol" w:hAnsi="Symbol" w:hint="default"/>
        <w:color w:val="auto"/>
      </w:rPr>
    </w:lvl>
    <w:lvl w:ilvl="1" w:tplc="DB2CDC7A">
      <w:start w:val="1"/>
      <w:numFmt w:val="bullet"/>
      <w:lvlText w:val=""/>
      <w:lvlJc w:val="left"/>
      <w:pPr>
        <w:tabs>
          <w:tab w:val="num" w:pos="1368"/>
        </w:tabs>
        <w:ind w:left="1368" w:hanging="360"/>
      </w:pPr>
      <w:rPr>
        <w:rFonts w:ascii="Symbol" w:hAnsi="Symbol" w:hint="default"/>
        <w:color w:val="000000"/>
        <w:u w:val="none"/>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3">
    <w:nsid w:val="1BD85137"/>
    <w:multiLevelType w:val="hybridMultilevel"/>
    <w:tmpl w:val="E61C6B00"/>
    <w:lvl w:ilvl="0" w:tplc="4DD2E80A">
      <w:start w:val="1"/>
      <w:numFmt w:val="bullet"/>
      <w:lvlText w:val=""/>
      <w:lvlJc w:val="left"/>
      <w:pPr>
        <w:tabs>
          <w:tab w:val="num" w:pos="702"/>
        </w:tabs>
        <w:ind w:left="702" w:hanging="360"/>
      </w:pPr>
      <w:rPr>
        <w:rFonts w:ascii="Symbol" w:hAnsi="Symbol" w:hint="default"/>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4">
    <w:nsid w:val="1BE85C2B"/>
    <w:multiLevelType w:val="hybridMultilevel"/>
    <w:tmpl w:val="B948B59C"/>
    <w:lvl w:ilvl="0" w:tplc="134A7A4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5">
    <w:nsid w:val="1F257BCF"/>
    <w:multiLevelType w:val="hybridMultilevel"/>
    <w:tmpl w:val="281AE2DC"/>
    <w:lvl w:ilvl="0" w:tplc="5A9A1FCE">
      <w:start w:val="1"/>
      <w:numFmt w:val="bullet"/>
      <w:lvlText w:val=""/>
      <w:lvlJc w:val="left"/>
      <w:pPr>
        <w:tabs>
          <w:tab w:val="num" w:pos="702"/>
        </w:tabs>
        <w:ind w:left="702" w:hanging="360"/>
      </w:pPr>
      <w:rPr>
        <w:rFonts w:ascii="Symbol" w:hAnsi="Symbol" w:hint="default"/>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nsid w:val="20161962"/>
    <w:multiLevelType w:val="hybridMultilevel"/>
    <w:tmpl w:val="FAA65058"/>
    <w:lvl w:ilvl="0" w:tplc="0D327DD8">
      <w:start w:val="1"/>
      <w:numFmt w:val="bullet"/>
      <w:lvlText w:val=""/>
      <w:lvlJc w:val="left"/>
      <w:pPr>
        <w:tabs>
          <w:tab w:val="num" w:pos="432"/>
        </w:tabs>
        <w:ind w:left="432"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F25F25"/>
    <w:multiLevelType w:val="hybridMultilevel"/>
    <w:tmpl w:val="D1567126"/>
    <w:lvl w:ilvl="0" w:tplc="DB2CDC7A">
      <w:start w:val="1"/>
      <w:numFmt w:val="bullet"/>
      <w:lvlText w:val=""/>
      <w:lvlJc w:val="left"/>
      <w:pPr>
        <w:tabs>
          <w:tab w:val="num" w:pos="1800"/>
        </w:tabs>
        <w:ind w:left="1800" w:hanging="360"/>
      </w:pPr>
      <w:rPr>
        <w:rFonts w:ascii="Symbol" w:hAnsi="Symbol" w:hint="default"/>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8515FE5"/>
    <w:multiLevelType w:val="hybridMultilevel"/>
    <w:tmpl w:val="AAB8F3C4"/>
    <w:lvl w:ilvl="0" w:tplc="F238CF08">
      <w:start w:val="1"/>
      <w:numFmt w:val="bullet"/>
      <w:lvlText w:val=""/>
      <w:lvlJc w:val="left"/>
      <w:pPr>
        <w:tabs>
          <w:tab w:val="num" w:pos="702"/>
        </w:tabs>
        <w:ind w:left="702" w:hanging="360"/>
      </w:pPr>
      <w:rPr>
        <w:rFonts w:ascii="Symbol" w:hAnsi="Symbol" w:hint="default"/>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9">
    <w:nsid w:val="28AD2F05"/>
    <w:multiLevelType w:val="hybridMultilevel"/>
    <w:tmpl w:val="E7006B60"/>
    <w:lvl w:ilvl="0" w:tplc="7916B296">
      <w:start w:val="1"/>
      <w:numFmt w:val="bullet"/>
      <w:lvlText w:val=""/>
      <w:lvlJc w:val="left"/>
      <w:pPr>
        <w:tabs>
          <w:tab w:val="num" w:pos="792"/>
        </w:tabs>
        <w:ind w:left="792" w:hanging="360"/>
      </w:pPr>
      <w:rPr>
        <w:rFonts w:ascii="Symbol" w:hAnsi="Symbol" w:hint="default"/>
        <w:color w:val="auto"/>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A1F2B23"/>
    <w:multiLevelType w:val="hybridMultilevel"/>
    <w:tmpl w:val="17883616"/>
    <w:lvl w:ilvl="0" w:tplc="E8AEE662">
      <w:start w:val="1"/>
      <w:numFmt w:val="bullet"/>
      <w:lvlText w:val=""/>
      <w:lvlJc w:val="left"/>
      <w:pPr>
        <w:tabs>
          <w:tab w:val="num" w:pos="1440"/>
        </w:tabs>
        <w:ind w:left="1440" w:hanging="432"/>
      </w:pPr>
      <w:rPr>
        <w:rFonts w:ascii="Symbol" w:hAnsi="Symbol" w:hint="default"/>
        <w:b w:val="0"/>
        <w:i w:val="0"/>
        <w:color w:val="auto"/>
        <w:sz w:val="24"/>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070D8E"/>
    <w:multiLevelType w:val="hybridMultilevel"/>
    <w:tmpl w:val="8506CABC"/>
    <w:lvl w:ilvl="0" w:tplc="DB1C4A1E">
      <w:start w:val="1"/>
      <w:numFmt w:val="bullet"/>
      <w:lvlText w:val=""/>
      <w:lvlJc w:val="left"/>
      <w:pPr>
        <w:tabs>
          <w:tab w:val="num" w:pos="702"/>
        </w:tabs>
        <w:ind w:left="702" w:hanging="360"/>
      </w:pPr>
      <w:rPr>
        <w:rFonts w:ascii="Symbol" w:hAnsi="Symbol" w:hint="default"/>
        <w:strike/>
        <w:dstrike w:val="0"/>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2">
    <w:nsid w:val="2F9FF564"/>
    <w:multiLevelType w:val="hybridMultilevel"/>
    <w:tmpl w:val="A894BAD4"/>
    <w:lvl w:ilvl="0" w:tplc="FFFFFFFF">
      <w:start w:val="1"/>
      <w:numFmt w:val="decimal"/>
      <w:lvlText w:val="%1."/>
      <w:lvlJc w:val="left"/>
    </w:lvl>
    <w:lvl w:ilvl="1" w:tplc="FFFFFFFF">
      <w:start w:val="1"/>
      <w:numFmt w:val="ideographDigital"/>
      <w:lvlText w:val="."/>
      <w:lvlJc w:val="left"/>
    </w:lvl>
    <w:lvl w:ilvl="2" w:tplc="D52F5D6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3660D97"/>
    <w:multiLevelType w:val="hybridMultilevel"/>
    <w:tmpl w:val="2E10A136"/>
    <w:lvl w:ilvl="0" w:tplc="F782F5D6">
      <w:start w:val="1"/>
      <w:numFmt w:val="bullet"/>
      <w:lvlText w:val=""/>
      <w:lvlJc w:val="left"/>
      <w:pPr>
        <w:tabs>
          <w:tab w:val="num" w:pos="1080"/>
        </w:tabs>
        <w:ind w:left="1080" w:hanging="360"/>
      </w:pPr>
      <w:rPr>
        <w:rFonts w:ascii="Symbol" w:hAnsi="Symbol" w:hint="default"/>
        <w:b w:val="0"/>
        <w:i w:val="0"/>
        <w:color w:val="auto"/>
        <w:u w:val="none"/>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37395183"/>
    <w:multiLevelType w:val="hybridMultilevel"/>
    <w:tmpl w:val="AAE49592"/>
    <w:lvl w:ilvl="0" w:tplc="4DD2E80A">
      <w:start w:val="1"/>
      <w:numFmt w:val="bullet"/>
      <w:lvlText w:val=""/>
      <w:lvlJc w:val="left"/>
      <w:pPr>
        <w:tabs>
          <w:tab w:val="num" w:pos="504"/>
        </w:tabs>
        <w:ind w:left="504" w:hanging="360"/>
      </w:pPr>
      <w:rPr>
        <w:rFonts w:ascii="Symbol" w:hAnsi="Symbol" w:hint="default"/>
        <w:b w:val="0"/>
        <w:i w:val="0"/>
        <w:color w:val="auto"/>
        <w:u w:val="none"/>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nsid w:val="37574F59"/>
    <w:multiLevelType w:val="hybridMultilevel"/>
    <w:tmpl w:val="B880B350"/>
    <w:lvl w:ilvl="0" w:tplc="134A7A4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3E742097"/>
    <w:multiLevelType w:val="hybridMultilevel"/>
    <w:tmpl w:val="004484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E27A38"/>
    <w:multiLevelType w:val="hybridMultilevel"/>
    <w:tmpl w:val="F1C22068"/>
    <w:lvl w:ilvl="0" w:tplc="64A6C94C">
      <w:start w:val="1"/>
      <w:numFmt w:val="bullet"/>
      <w:lvlText w:val=""/>
      <w:lvlJc w:val="left"/>
      <w:pPr>
        <w:tabs>
          <w:tab w:val="num" w:pos="702"/>
        </w:tabs>
        <w:ind w:left="702" w:hanging="360"/>
      </w:pPr>
      <w:rPr>
        <w:rFonts w:ascii="Symbol" w:hAnsi="Symbol" w:hint="default"/>
        <w:strike/>
        <w:dstrike w:val="0"/>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8">
    <w:nsid w:val="43B834DE"/>
    <w:multiLevelType w:val="hybridMultilevel"/>
    <w:tmpl w:val="B818026A"/>
    <w:lvl w:ilvl="0" w:tplc="134A7A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49243517"/>
    <w:multiLevelType w:val="hybridMultilevel"/>
    <w:tmpl w:val="F60E4388"/>
    <w:lvl w:ilvl="0" w:tplc="134A7A4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AD17B8F"/>
    <w:multiLevelType w:val="hybridMultilevel"/>
    <w:tmpl w:val="E0D6F79E"/>
    <w:lvl w:ilvl="0" w:tplc="F782F5D6">
      <w:start w:val="1"/>
      <w:numFmt w:val="bullet"/>
      <w:lvlText w:val=""/>
      <w:lvlJc w:val="left"/>
      <w:pPr>
        <w:tabs>
          <w:tab w:val="num" w:pos="864"/>
        </w:tabs>
        <w:ind w:left="864" w:hanging="360"/>
      </w:pPr>
      <w:rPr>
        <w:rFonts w:ascii="Symbol" w:hAnsi="Symbol" w:hint="default"/>
        <w:b w:val="0"/>
        <w:i w:val="0"/>
        <w:color w:val="auto"/>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D8122C7"/>
    <w:multiLevelType w:val="hybridMultilevel"/>
    <w:tmpl w:val="C0D2B69C"/>
    <w:lvl w:ilvl="0" w:tplc="C680CCCC">
      <w:start w:val="1"/>
      <w:numFmt w:val="bullet"/>
      <w:lvlText w:val=""/>
      <w:lvlJc w:val="left"/>
      <w:pPr>
        <w:tabs>
          <w:tab w:val="num" w:pos="432"/>
        </w:tabs>
        <w:ind w:left="432"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E9A3219"/>
    <w:multiLevelType w:val="hybridMultilevel"/>
    <w:tmpl w:val="6854F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9B199E"/>
    <w:multiLevelType w:val="multilevel"/>
    <w:tmpl w:val="AAB8F3C4"/>
    <w:lvl w:ilvl="0">
      <w:start w:val="1"/>
      <w:numFmt w:val="bullet"/>
      <w:lvlText w:val=""/>
      <w:lvlJc w:val="left"/>
      <w:pPr>
        <w:tabs>
          <w:tab w:val="num" w:pos="702"/>
        </w:tabs>
        <w:ind w:left="702" w:hanging="360"/>
      </w:pPr>
      <w:rPr>
        <w:rFonts w:ascii="Symbol" w:hAnsi="Symbol" w:hint="default"/>
        <w:color w:val="auto"/>
        <w:u w:val="none"/>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34">
    <w:nsid w:val="542250F8"/>
    <w:multiLevelType w:val="hybridMultilevel"/>
    <w:tmpl w:val="19B46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E873BDC"/>
    <w:multiLevelType w:val="hybridMultilevel"/>
    <w:tmpl w:val="31EC9EAA"/>
    <w:lvl w:ilvl="0" w:tplc="65E20486">
      <w:start w:val="1"/>
      <w:numFmt w:val="bullet"/>
      <w:lvlText w:val=""/>
      <w:lvlJc w:val="left"/>
      <w:pPr>
        <w:tabs>
          <w:tab w:val="num" w:pos="360"/>
        </w:tabs>
        <w:ind w:left="360" w:hanging="360"/>
      </w:pPr>
      <w:rPr>
        <w:rFonts w:ascii="Symbol" w:hAnsi="Symbol" w:hint="default"/>
        <w:b w:val="0"/>
        <w:i w:val="0"/>
        <w:color w:val="auto"/>
        <w:u w:val="none"/>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6">
    <w:nsid w:val="5ED60690"/>
    <w:multiLevelType w:val="hybridMultilevel"/>
    <w:tmpl w:val="F5E021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746A31"/>
    <w:multiLevelType w:val="hybridMultilevel"/>
    <w:tmpl w:val="D592C362"/>
    <w:lvl w:ilvl="0" w:tplc="C680CCCC">
      <w:start w:val="1"/>
      <w:numFmt w:val="bullet"/>
      <w:lvlText w:val=""/>
      <w:lvlJc w:val="left"/>
      <w:pPr>
        <w:tabs>
          <w:tab w:val="num" w:pos="432"/>
        </w:tabs>
        <w:ind w:left="432" w:hanging="360"/>
      </w:pPr>
      <w:rPr>
        <w:rFonts w:ascii="Symbol" w:hAnsi="Symbol" w:hint="default"/>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B95B60"/>
    <w:multiLevelType w:val="multilevel"/>
    <w:tmpl w:val="862E12D4"/>
    <w:lvl w:ilvl="0">
      <w:start w:val="1"/>
      <w:numFmt w:val="bullet"/>
      <w:lvlText w:val=""/>
      <w:lvlJc w:val="left"/>
      <w:pPr>
        <w:tabs>
          <w:tab w:val="num" w:pos="702"/>
        </w:tabs>
        <w:ind w:left="702" w:hanging="360"/>
      </w:pPr>
      <w:rPr>
        <w:rFonts w:ascii="Symbol" w:hAnsi="Symbol" w:hint="default"/>
        <w:strike/>
        <w:dstrike w:val="0"/>
        <w:color w:val="auto"/>
        <w:u w:val="none"/>
      </w:rPr>
    </w:lvl>
    <w:lvl w:ilvl="1">
      <w:start w:val="1"/>
      <w:numFmt w:val="bullet"/>
      <w:lvlText w:val="o"/>
      <w:lvlJc w:val="left"/>
      <w:pPr>
        <w:tabs>
          <w:tab w:val="num" w:pos="1710"/>
        </w:tabs>
        <w:ind w:left="1710" w:hanging="360"/>
      </w:pPr>
      <w:rPr>
        <w:rFonts w:ascii="Courier New" w:hAnsi="Courier New" w:cs="Courier New" w:hint="default"/>
      </w:rPr>
    </w:lvl>
    <w:lvl w:ilvl="2">
      <w:start w:val="1"/>
      <w:numFmt w:val="bullet"/>
      <w:lvlText w:val=""/>
      <w:lvlJc w:val="left"/>
      <w:pPr>
        <w:tabs>
          <w:tab w:val="num" w:pos="2430"/>
        </w:tabs>
        <w:ind w:left="2430" w:hanging="360"/>
      </w:pPr>
      <w:rPr>
        <w:rFonts w:ascii="Wingdings" w:hAnsi="Wingdings" w:hint="default"/>
      </w:rPr>
    </w:lvl>
    <w:lvl w:ilvl="3">
      <w:start w:val="1"/>
      <w:numFmt w:val="bullet"/>
      <w:lvlText w:val=""/>
      <w:lvlJc w:val="left"/>
      <w:pPr>
        <w:tabs>
          <w:tab w:val="num" w:pos="3150"/>
        </w:tabs>
        <w:ind w:left="3150" w:hanging="360"/>
      </w:pPr>
      <w:rPr>
        <w:rFonts w:ascii="Symbol" w:hAnsi="Symbol" w:hint="default"/>
      </w:rPr>
    </w:lvl>
    <w:lvl w:ilvl="4">
      <w:start w:val="1"/>
      <w:numFmt w:val="bullet"/>
      <w:lvlText w:val="o"/>
      <w:lvlJc w:val="left"/>
      <w:pPr>
        <w:tabs>
          <w:tab w:val="num" w:pos="3870"/>
        </w:tabs>
        <w:ind w:left="3870" w:hanging="360"/>
      </w:pPr>
      <w:rPr>
        <w:rFonts w:ascii="Courier New" w:hAnsi="Courier New" w:cs="Courier New" w:hint="default"/>
      </w:rPr>
    </w:lvl>
    <w:lvl w:ilvl="5">
      <w:start w:val="1"/>
      <w:numFmt w:val="bullet"/>
      <w:lvlText w:val=""/>
      <w:lvlJc w:val="left"/>
      <w:pPr>
        <w:tabs>
          <w:tab w:val="num" w:pos="4590"/>
        </w:tabs>
        <w:ind w:left="4590" w:hanging="360"/>
      </w:pPr>
      <w:rPr>
        <w:rFonts w:ascii="Wingdings" w:hAnsi="Wingdings" w:hint="default"/>
      </w:rPr>
    </w:lvl>
    <w:lvl w:ilvl="6">
      <w:start w:val="1"/>
      <w:numFmt w:val="bullet"/>
      <w:lvlText w:val=""/>
      <w:lvlJc w:val="left"/>
      <w:pPr>
        <w:tabs>
          <w:tab w:val="num" w:pos="5310"/>
        </w:tabs>
        <w:ind w:left="5310" w:hanging="360"/>
      </w:pPr>
      <w:rPr>
        <w:rFonts w:ascii="Symbol" w:hAnsi="Symbol" w:hint="default"/>
      </w:rPr>
    </w:lvl>
    <w:lvl w:ilvl="7">
      <w:start w:val="1"/>
      <w:numFmt w:val="bullet"/>
      <w:lvlText w:val="o"/>
      <w:lvlJc w:val="left"/>
      <w:pPr>
        <w:tabs>
          <w:tab w:val="num" w:pos="6030"/>
        </w:tabs>
        <w:ind w:left="6030" w:hanging="360"/>
      </w:pPr>
      <w:rPr>
        <w:rFonts w:ascii="Courier New" w:hAnsi="Courier New" w:cs="Courier New" w:hint="default"/>
      </w:rPr>
    </w:lvl>
    <w:lvl w:ilvl="8">
      <w:start w:val="1"/>
      <w:numFmt w:val="bullet"/>
      <w:lvlText w:val=""/>
      <w:lvlJc w:val="left"/>
      <w:pPr>
        <w:tabs>
          <w:tab w:val="num" w:pos="6750"/>
        </w:tabs>
        <w:ind w:left="6750" w:hanging="360"/>
      </w:pPr>
      <w:rPr>
        <w:rFonts w:ascii="Wingdings" w:hAnsi="Wingdings" w:hint="default"/>
      </w:rPr>
    </w:lvl>
  </w:abstractNum>
  <w:abstractNum w:abstractNumId="39">
    <w:nsid w:val="6D4705B6"/>
    <w:multiLevelType w:val="hybridMultilevel"/>
    <w:tmpl w:val="862E12D4"/>
    <w:lvl w:ilvl="0" w:tplc="630E659C">
      <w:start w:val="1"/>
      <w:numFmt w:val="bullet"/>
      <w:lvlText w:val=""/>
      <w:lvlJc w:val="left"/>
      <w:pPr>
        <w:tabs>
          <w:tab w:val="num" w:pos="702"/>
        </w:tabs>
        <w:ind w:left="702" w:hanging="360"/>
      </w:pPr>
      <w:rPr>
        <w:rFonts w:ascii="Symbol" w:hAnsi="Symbol" w:hint="default"/>
        <w:strike/>
        <w:dstrike w:val="0"/>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0">
    <w:nsid w:val="6FF67659"/>
    <w:multiLevelType w:val="hybridMultilevel"/>
    <w:tmpl w:val="F20663FC"/>
    <w:lvl w:ilvl="0" w:tplc="134A7A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2173225"/>
    <w:multiLevelType w:val="hybridMultilevel"/>
    <w:tmpl w:val="CD608AA4"/>
    <w:lvl w:ilvl="0" w:tplc="55BC9104">
      <w:start w:val="1"/>
      <w:numFmt w:val="bullet"/>
      <w:lvlText w:val=""/>
      <w:lvlJc w:val="left"/>
      <w:pPr>
        <w:tabs>
          <w:tab w:val="num" w:pos="702"/>
        </w:tabs>
        <w:ind w:left="702" w:hanging="360"/>
      </w:pPr>
      <w:rPr>
        <w:rFonts w:ascii="Symbol" w:hAnsi="Symbol" w:hint="default"/>
        <w:color w:val="auto"/>
        <w:u w:val="none"/>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2">
    <w:nsid w:val="7BE66733"/>
    <w:multiLevelType w:val="hybridMultilevel"/>
    <w:tmpl w:val="D4125862"/>
    <w:lvl w:ilvl="0" w:tplc="C680CCCC">
      <w:start w:val="1"/>
      <w:numFmt w:val="bullet"/>
      <w:lvlText w:val=""/>
      <w:lvlJc w:val="left"/>
      <w:pPr>
        <w:tabs>
          <w:tab w:val="num" w:pos="432"/>
        </w:tabs>
        <w:ind w:left="432"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8"/>
  </w:num>
  <w:num w:numId="3">
    <w:abstractNumId w:val="14"/>
  </w:num>
  <w:num w:numId="4">
    <w:abstractNumId w:val="10"/>
  </w:num>
  <w:num w:numId="5">
    <w:abstractNumId w:val="37"/>
  </w:num>
  <w:num w:numId="6">
    <w:abstractNumId w:val="31"/>
  </w:num>
  <w:num w:numId="7">
    <w:abstractNumId w:val="0"/>
  </w:num>
  <w:num w:numId="8">
    <w:abstractNumId w:val="16"/>
  </w:num>
  <w:num w:numId="9">
    <w:abstractNumId w:val="42"/>
  </w:num>
  <w:num w:numId="10">
    <w:abstractNumId w:val="15"/>
  </w:num>
  <w:num w:numId="11">
    <w:abstractNumId w:val="13"/>
  </w:num>
  <w:num w:numId="12">
    <w:abstractNumId w:val="18"/>
  </w:num>
  <w:num w:numId="13">
    <w:abstractNumId w:val="11"/>
  </w:num>
  <w:num w:numId="14">
    <w:abstractNumId w:val="41"/>
  </w:num>
  <w:num w:numId="15">
    <w:abstractNumId w:val="35"/>
  </w:num>
  <w:num w:numId="16">
    <w:abstractNumId w:val="23"/>
  </w:num>
  <w:num w:numId="17">
    <w:abstractNumId w:val="24"/>
  </w:num>
  <w:num w:numId="18">
    <w:abstractNumId w:val="3"/>
  </w:num>
  <w:num w:numId="19">
    <w:abstractNumId w:val="30"/>
  </w:num>
  <w:num w:numId="20">
    <w:abstractNumId w:val="5"/>
  </w:num>
  <w:num w:numId="21">
    <w:abstractNumId w:val="4"/>
  </w:num>
  <w:num w:numId="22">
    <w:abstractNumId w:val="25"/>
  </w:num>
  <w:num w:numId="23">
    <w:abstractNumId w:val="28"/>
  </w:num>
  <w:num w:numId="24">
    <w:abstractNumId w:val="40"/>
  </w:num>
  <w:num w:numId="25">
    <w:abstractNumId w:val="6"/>
  </w:num>
  <w:num w:numId="26">
    <w:abstractNumId w:val="29"/>
  </w:num>
  <w:num w:numId="27">
    <w:abstractNumId w:val="19"/>
  </w:num>
  <w:num w:numId="28">
    <w:abstractNumId w:val="26"/>
  </w:num>
  <w:num w:numId="29">
    <w:abstractNumId w:val="21"/>
  </w:num>
  <w:num w:numId="30">
    <w:abstractNumId w:val="2"/>
  </w:num>
  <w:num w:numId="31">
    <w:abstractNumId w:val="12"/>
  </w:num>
  <w:num w:numId="32">
    <w:abstractNumId w:val="20"/>
  </w:num>
  <w:num w:numId="33">
    <w:abstractNumId w:val="17"/>
  </w:num>
  <w:num w:numId="34">
    <w:abstractNumId w:val="1"/>
  </w:num>
  <w:num w:numId="35">
    <w:abstractNumId w:val="27"/>
  </w:num>
  <w:num w:numId="36">
    <w:abstractNumId w:val="33"/>
  </w:num>
  <w:num w:numId="37">
    <w:abstractNumId w:val="39"/>
  </w:num>
  <w:num w:numId="38">
    <w:abstractNumId w:val="38"/>
  </w:num>
  <w:num w:numId="39">
    <w:abstractNumId w:val="9"/>
  </w:num>
  <w:num w:numId="40">
    <w:abstractNumId w:val="32"/>
  </w:num>
  <w:num w:numId="41">
    <w:abstractNumId w:val="22"/>
  </w:num>
  <w:num w:numId="42">
    <w:abstractNumId w:val="7"/>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removePersonalInformation/>
  <w:removeDateAndTime/>
  <w:proofState w:spelling="clean" w:grammar="clean"/>
  <w:stylePaneFormatFilter w:val="3F01"/>
  <w:trackRevisions/>
  <w:doNotTrackMoves/>
  <w:defaultTabStop w:val="720"/>
  <w:noPunctuationKerning/>
  <w:characterSpacingControl w:val="doNotCompress"/>
  <w:hdrShapeDefaults>
    <o:shapedefaults v:ext="edit" spidmax="20482"/>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4FE8"/>
    <w:rsid w:val="00000745"/>
    <w:rsid w:val="00076257"/>
    <w:rsid w:val="000F6B5A"/>
    <w:rsid w:val="00100997"/>
    <w:rsid w:val="0012001F"/>
    <w:rsid w:val="0019637D"/>
    <w:rsid w:val="001C6FCA"/>
    <w:rsid w:val="001D60CF"/>
    <w:rsid w:val="002100D5"/>
    <w:rsid w:val="00244BD2"/>
    <w:rsid w:val="00257425"/>
    <w:rsid w:val="002713AC"/>
    <w:rsid w:val="002807F5"/>
    <w:rsid w:val="00286321"/>
    <w:rsid w:val="002871A6"/>
    <w:rsid w:val="002879A9"/>
    <w:rsid w:val="002A1576"/>
    <w:rsid w:val="002B5C23"/>
    <w:rsid w:val="002C4D95"/>
    <w:rsid w:val="002C7C73"/>
    <w:rsid w:val="002D4D37"/>
    <w:rsid w:val="002D5EAE"/>
    <w:rsid w:val="002E243E"/>
    <w:rsid w:val="002F115F"/>
    <w:rsid w:val="00322EA8"/>
    <w:rsid w:val="00343BFA"/>
    <w:rsid w:val="003613DD"/>
    <w:rsid w:val="00372B29"/>
    <w:rsid w:val="00376F12"/>
    <w:rsid w:val="00377976"/>
    <w:rsid w:val="00390148"/>
    <w:rsid w:val="00391575"/>
    <w:rsid w:val="003A1429"/>
    <w:rsid w:val="003A5C0F"/>
    <w:rsid w:val="00405108"/>
    <w:rsid w:val="0045116A"/>
    <w:rsid w:val="004575D2"/>
    <w:rsid w:val="004659C8"/>
    <w:rsid w:val="00496B4C"/>
    <w:rsid w:val="004C0181"/>
    <w:rsid w:val="00504705"/>
    <w:rsid w:val="0050506D"/>
    <w:rsid w:val="00531130"/>
    <w:rsid w:val="00580A65"/>
    <w:rsid w:val="00587C62"/>
    <w:rsid w:val="00596782"/>
    <w:rsid w:val="005B010D"/>
    <w:rsid w:val="005C2A95"/>
    <w:rsid w:val="005F59C9"/>
    <w:rsid w:val="006072FE"/>
    <w:rsid w:val="006148E9"/>
    <w:rsid w:val="006226E3"/>
    <w:rsid w:val="00673F56"/>
    <w:rsid w:val="00676628"/>
    <w:rsid w:val="006D6523"/>
    <w:rsid w:val="007025C6"/>
    <w:rsid w:val="00707E9E"/>
    <w:rsid w:val="007374FA"/>
    <w:rsid w:val="0074108B"/>
    <w:rsid w:val="0078052A"/>
    <w:rsid w:val="007849FC"/>
    <w:rsid w:val="007C4F3D"/>
    <w:rsid w:val="007E37FC"/>
    <w:rsid w:val="007E53C4"/>
    <w:rsid w:val="007F2DC7"/>
    <w:rsid w:val="007F7D5A"/>
    <w:rsid w:val="0080209B"/>
    <w:rsid w:val="00810B7E"/>
    <w:rsid w:val="00864CC5"/>
    <w:rsid w:val="008D107D"/>
    <w:rsid w:val="008D3C14"/>
    <w:rsid w:val="008E1AB1"/>
    <w:rsid w:val="00900CED"/>
    <w:rsid w:val="00914FE8"/>
    <w:rsid w:val="0092038E"/>
    <w:rsid w:val="00936038"/>
    <w:rsid w:val="00944327"/>
    <w:rsid w:val="009603C4"/>
    <w:rsid w:val="00974A64"/>
    <w:rsid w:val="009832E4"/>
    <w:rsid w:val="009844CC"/>
    <w:rsid w:val="00997656"/>
    <w:rsid w:val="009C24C1"/>
    <w:rsid w:val="009D3E90"/>
    <w:rsid w:val="009E5A81"/>
    <w:rsid w:val="009F2E92"/>
    <w:rsid w:val="00A06936"/>
    <w:rsid w:val="00A32BC2"/>
    <w:rsid w:val="00A44367"/>
    <w:rsid w:val="00A56B7E"/>
    <w:rsid w:val="00A71F74"/>
    <w:rsid w:val="00A84A9D"/>
    <w:rsid w:val="00AA75DF"/>
    <w:rsid w:val="00AD6DEA"/>
    <w:rsid w:val="00AE7F7A"/>
    <w:rsid w:val="00AF4845"/>
    <w:rsid w:val="00B1010E"/>
    <w:rsid w:val="00B10582"/>
    <w:rsid w:val="00B27E10"/>
    <w:rsid w:val="00B46841"/>
    <w:rsid w:val="00B51554"/>
    <w:rsid w:val="00B63E50"/>
    <w:rsid w:val="00B75B89"/>
    <w:rsid w:val="00B76038"/>
    <w:rsid w:val="00B82F3D"/>
    <w:rsid w:val="00BA5943"/>
    <w:rsid w:val="00BA64C8"/>
    <w:rsid w:val="00BC58AC"/>
    <w:rsid w:val="00C108D9"/>
    <w:rsid w:val="00C233E9"/>
    <w:rsid w:val="00C4097E"/>
    <w:rsid w:val="00C52F2E"/>
    <w:rsid w:val="00C97F0E"/>
    <w:rsid w:val="00CB0243"/>
    <w:rsid w:val="00CB165E"/>
    <w:rsid w:val="00CC10D7"/>
    <w:rsid w:val="00CE0A5D"/>
    <w:rsid w:val="00CE7CEC"/>
    <w:rsid w:val="00D3692E"/>
    <w:rsid w:val="00D607B1"/>
    <w:rsid w:val="00D6513E"/>
    <w:rsid w:val="00DB6667"/>
    <w:rsid w:val="00DB7CC4"/>
    <w:rsid w:val="00DC739B"/>
    <w:rsid w:val="00DE0E97"/>
    <w:rsid w:val="00DE6746"/>
    <w:rsid w:val="00E203D8"/>
    <w:rsid w:val="00E567A4"/>
    <w:rsid w:val="00E921A1"/>
    <w:rsid w:val="00EB0262"/>
    <w:rsid w:val="00EC11FE"/>
    <w:rsid w:val="00EC3BCB"/>
    <w:rsid w:val="00EE0BEF"/>
    <w:rsid w:val="00F00E8C"/>
    <w:rsid w:val="00F45460"/>
    <w:rsid w:val="00F73D77"/>
    <w:rsid w:val="00F77CD9"/>
    <w:rsid w:val="00FA4847"/>
    <w:rsid w:val="00FA4A38"/>
    <w:rsid w:val="00FD01B1"/>
    <w:rsid w:val="00FF34D1"/>
    <w:rsid w:val="00FF72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D95"/>
    <w:pPr>
      <w:widowControl w:val="0"/>
    </w:pPr>
    <w:rPr>
      <w:rFonts w:ascii="Arial" w:hAnsi="Arial"/>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4D95"/>
    <w:pPr>
      <w:tabs>
        <w:tab w:val="center" w:pos="4320"/>
        <w:tab w:val="right" w:pos="8640"/>
      </w:tabs>
    </w:pPr>
  </w:style>
  <w:style w:type="character" w:styleId="Hyperlink">
    <w:name w:val="Hyperlink"/>
    <w:rsid w:val="002C4D95"/>
    <w:rPr>
      <w:color w:val="0000FF"/>
      <w:u w:val="single"/>
    </w:rPr>
  </w:style>
  <w:style w:type="paragraph" w:customStyle="1" w:styleId="numericalindent">
    <w:name w:val="numerical indent"/>
    <w:basedOn w:val="Normal"/>
    <w:rsid w:val="002C4D95"/>
    <w:pPr>
      <w:widowControl/>
      <w:overflowPunct w:val="0"/>
      <w:autoSpaceDE w:val="0"/>
      <w:autoSpaceDN w:val="0"/>
      <w:adjustRightInd w:val="0"/>
      <w:ind w:left="1440" w:hanging="720"/>
      <w:textAlignment w:val="baseline"/>
    </w:pPr>
    <w:rPr>
      <w:rFonts w:ascii="Palatino" w:hAnsi="Palatino"/>
      <w:b w:val="0"/>
      <w:snapToGrid/>
      <w:sz w:val="24"/>
    </w:rPr>
  </w:style>
  <w:style w:type="paragraph" w:customStyle="1" w:styleId="moreindent">
    <w:name w:val="more indent"/>
    <w:basedOn w:val="Normal"/>
    <w:rsid w:val="002C4D95"/>
    <w:pPr>
      <w:widowControl/>
      <w:ind w:left="2160" w:hanging="720"/>
    </w:pPr>
    <w:rPr>
      <w:rFonts w:ascii="Palatino" w:hAnsi="Palatino"/>
      <w:b w:val="0"/>
      <w:snapToGrid/>
      <w:sz w:val="24"/>
    </w:rPr>
  </w:style>
  <w:style w:type="paragraph" w:styleId="BodyTextIndent3">
    <w:name w:val="Body Text Indent 3"/>
    <w:basedOn w:val="Normal"/>
    <w:rsid w:val="002C4D95"/>
    <w:pPr>
      <w:widowControl/>
      <w:ind w:left="990" w:hanging="270"/>
      <w:jc w:val="both"/>
    </w:pPr>
    <w:rPr>
      <w:rFonts w:ascii="Times New Roman" w:hAnsi="Times New Roman"/>
      <w:b w:val="0"/>
      <w:snapToGrid/>
      <w:sz w:val="24"/>
      <w:u w:val="single"/>
    </w:rPr>
  </w:style>
  <w:style w:type="paragraph" w:customStyle="1" w:styleId="strikethrough">
    <w:name w:val="strikethrough"/>
    <w:basedOn w:val="Normal"/>
    <w:rsid w:val="00AE7F7A"/>
    <w:pPr>
      <w:widowControl/>
      <w:ind w:left="720" w:hanging="720"/>
    </w:pPr>
    <w:rPr>
      <w:rFonts w:ascii="Palatino" w:hAnsi="Palatino"/>
      <w:b w:val="0"/>
      <w:strike/>
      <w:snapToGrid/>
      <w:sz w:val="24"/>
    </w:rPr>
  </w:style>
  <w:style w:type="paragraph" w:styleId="Footer">
    <w:name w:val="footer"/>
    <w:basedOn w:val="Normal"/>
    <w:rsid w:val="00AE7F7A"/>
    <w:pPr>
      <w:tabs>
        <w:tab w:val="center" w:pos="4320"/>
        <w:tab w:val="right" w:pos="8640"/>
      </w:tabs>
    </w:pPr>
  </w:style>
  <w:style w:type="paragraph" w:styleId="BalloonText">
    <w:name w:val="Balloon Text"/>
    <w:basedOn w:val="Normal"/>
    <w:semiHidden/>
    <w:rsid w:val="007849FC"/>
    <w:rPr>
      <w:rFonts w:ascii="Tahoma" w:hAnsi="Tahoma" w:cs="Tahoma"/>
      <w:sz w:val="16"/>
      <w:szCs w:val="16"/>
    </w:rPr>
  </w:style>
  <w:style w:type="character" w:styleId="PageNumber">
    <w:name w:val="page number"/>
    <w:basedOn w:val="DefaultParagraphFont"/>
    <w:rsid w:val="00587C62"/>
  </w:style>
  <w:style w:type="paragraph" w:customStyle="1" w:styleId="Default">
    <w:name w:val="Default"/>
    <w:rsid w:val="0045116A"/>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4030</Words>
  <Characters>22971</Characters>
  <Application>Microsoft Office Word</Application>
  <DocSecurity>0</DocSecurity>
  <Lines>191</Lines>
  <Paragraphs>53</Paragraphs>
  <ScaleCrop>false</ScaleCrop>
  <LinksUpToDate>false</LinksUpToDate>
  <CharactersWithSpaces>26948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2012-11-05T14:53:00Z</dcterms:created>
  <dcterms:modified xsi:type="dcterms:W3CDTF">2012-11-05T14:53:00Z</dcterms:modified>
</cp:coreProperties>
</file>