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F6" w:rsidRDefault="00770F45" w:rsidP="00770F45">
      <w:pPr>
        <w:pStyle w:val="Heading1"/>
        <w:tabs>
          <w:tab w:val="left" w:pos="1941"/>
        </w:tabs>
      </w:pPr>
      <w:r>
        <w:tab/>
      </w:r>
    </w:p>
    <w:p w:rsidR="00943885" w:rsidRDefault="003F6C91">
      <w:pPr>
        <w:jc w:val="center"/>
        <w:rPr>
          <w:rFonts w:cs="Arial"/>
          <w:sz w:val="22"/>
          <w:szCs w:val="22"/>
        </w:rPr>
      </w:pPr>
      <w:r w:rsidRPr="00C9073C">
        <w:rPr>
          <w:rFonts w:cs="Arial"/>
          <w:b/>
          <w:sz w:val="22"/>
          <w:szCs w:val="22"/>
        </w:rPr>
        <w:t xml:space="preserve">This document should only be used to supplement the </w:t>
      </w:r>
      <w:r w:rsidR="008B390D">
        <w:rPr>
          <w:rFonts w:cs="Arial"/>
          <w:b/>
          <w:sz w:val="22"/>
          <w:szCs w:val="22"/>
        </w:rPr>
        <w:t>General Instruction</w:t>
      </w:r>
      <w:r w:rsidR="008B390D" w:rsidRPr="00C9073C">
        <w:rPr>
          <w:rFonts w:cs="Arial"/>
          <w:b/>
          <w:sz w:val="22"/>
          <w:szCs w:val="22"/>
        </w:rPr>
        <w:t xml:space="preserve"> Manual </w:t>
      </w:r>
      <w:r w:rsidR="008B390D">
        <w:rPr>
          <w:rFonts w:cs="Arial"/>
          <w:b/>
          <w:sz w:val="22"/>
          <w:szCs w:val="22"/>
        </w:rPr>
        <w:t xml:space="preserve">for </w:t>
      </w:r>
      <w:r w:rsidRPr="00C9073C">
        <w:rPr>
          <w:rFonts w:cs="Arial"/>
          <w:b/>
          <w:sz w:val="22"/>
          <w:szCs w:val="22"/>
        </w:rPr>
        <w:t>Texas Title Insurance Agent Experience Report Submission.</w:t>
      </w:r>
    </w:p>
    <w:p w:rsidR="002E1413" w:rsidRDefault="002E1413" w:rsidP="00CF22C3">
      <w:pPr>
        <w:rPr>
          <w:rFonts w:ascii="Arial" w:hAnsi="Arial"/>
          <w:sz w:val="24"/>
          <w:szCs w:val="24"/>
        </w:rPr>
      </w:pPr>
    </w:p>
    <w:tbl>
      <w:tblPr>
        <w:tblW w:w="112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0"/>
        <w:gridCol w:w="3420"/>
        <w:gridCol w:w="4500"/>
      </w:tblGrid>
      <w:tr w:rsidR="00142FAE" w:rsidRPr="00142FAE" w:rsidTr="008A41E0">
        <w:tc>
          <w:tcPr>
            <w:tcW w:w="3330" w:type="dxa"/>
          </w:tcPr>
          <w:p w:rsidR="000F76ED" w:rsidRDefault="00142FA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41D87">
              <w:rPr>
                <w:rFonts w:ascii="Arial" w:hAnsi="Arial"/>
                <w:b/>
                <w:sz w:val="22"/>
                <w:szCs w:val="22"/>
              </w:rPr>
              <w:t>Topic</w:t>
            </w:r>
            <w:r w:rsidR="00217DF1">
              <w:rPr>
                <w:rFonts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3420" w:type="dxa"/>
          </w:tcPr>
          <w:p w:rsidR="00142FAE" w:rsidRPr="00541D87" w:rsidRDefault="00142FAE" w:rsidP="00142FA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41D87">
              <w:rPr>
                <w:rFonts w:ascii="Arial" w:hAnsi="Arial"/>
                <w:b/>
                <w:sz w:val="22"/>
                <w:szCs w:val="22"/>
              </w:rPr>
              <w:t>Question</w:t>
            </w:r>
          </w:p>
        </w:tc>
        <w:tc>
          <w:tcPr>
            <w:tcW w:w="4500" w:type="dxa"/>
          </w:tcPr>
          <w:p w:rsidR="00142FAE" w:rsidRPr="00541D87" w:rsidRDefault="00142FAE" w:rsidP="00142FA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41D87">
              <w:rPr>
                <w:rFonts w:ascii="Arial" w:hAnsi="Arial"/>
                <w:b/>
                <w:sz w:val="22"/>
                <w:szCs w:val="22"/>
              </w:rPr>
              <w:t>Answer</w:t>
            </w:r>
          </w:p>
        </w:tc>
      </w:tr>
      <w:tr w:rsidR="00142FAE" w:rsidRPr="00B8679C" w:rsidTr="008A41E0">
        <w:tc>
          <w:tcPr>
            <w:tcW w:w="3330" w:type="dxa"/>
          </w:tcPr>
          <w:p w:rsidR="00142FAE" w:rsidRPr="00541D87" w:rsidRDefault="00C14103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Agency Num</w:t>
            </w:r>
            <w:bookmarkStart w:id="0" w:name="_GoBack"/>
            <w:bookmarkEnd w:id="0"/>
            <w:r w:rsidR="00AA49A5">
              <w:rPr>
                <w:rFonts w:ascii="Arial" w:hAnsi="Arial"/>
                <w:sz w:val="22"/>
                <w:szCs w:val="22"/>
              </w:rPr>
              <w:t>ber</w:t>
            </w:r>
          </w:p>
        </w:tc>
        <w:tc>
          <w:tcPr>
            <w:tcW w:w="3420" w:type="dxa"/>
          </w:tcPr>
          <w:p w:rsidR="00142FAE" w:rsidRPr="00AD2AD5" w:rsidRDefault="00395BE8" w:rsidP="00365008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>W</w:t>
            </w:r>
            <w:r w:rsidR="00142FAE" w:rsidRPr="00AD2AD5">
              <w:rPr>
                <w:rFonts w:ascii="Arial" w:hAnsi="Arial"/>
                <w:sz w:val="22"/>
                <w:szCs w:val="22"/>
              </w:rPr>
              <w:t xml:space="preserve">hat is my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agency number</w:t>
            </w:r>
            <w:r w:rsidR="00142FAE" w:rsidRPr="00AD2AD5">
              <w:rPr>
                <w:rFonts w:ascii="Arial" w:hAnsi="Arial"/>
                <w:sz w:val="22"/>
                <w:szCs w:val="22"/>
              </w:rPr>
              <w:t xml:space="preserve">?  </w:t>
            </w:r>
          </w:p>
        </w:tc>
        <w:tc>
          <w:tcPr>
            <w:tcW w:w="4500" w:type="dxa"/>
          </w:tcPr>
          <w:p w:rsidR="000F76ED" w:rsidRDefault="00142FAE">
            <w:pPr>
              <w:rPr>
                <w:rFonts w:ascii="Arial" w:hAnsi="Arial" w:cs="Tahoma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It is the seven or eight digit agent company ID number </w:t>
            </w:r>
            <w:r w:rsidR="00E8695A">
              <w:rPr>
                <w:rFonts w:ascii="Arial" w:hAnsi="Arial"/>
                <w:sz w:val="22"/>
                <w:szCs w:val="22"/>
              </w:rPr>
              <w:t>on your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agent’s Certificate of License.</w:t>
            </w:r>
          </w:p>
        </w:tc>
      </w:tr>
      <w:tr w:rsidR="00142FAE" w:rsidRPr="00B8679C" w:rsidTr="008A41E0">
        <w:tc>
          <w:tcPr>
            <w:tcW w:w="333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Employee Group Insurance</w:t>
            </w:r>
          </w:p>
        </w:tc>
        <w:tc>
          <w:tcPr>
            <w:tcW w:w="3420" w:type="dxa"/>
          </w:tcPr>
          <w:p w:rsidR="00142FAE" w:rsidRPr="00AD2AD5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my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employee group insurance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50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Report employee group insurance on Form A, Sec. B, line 2. </w:t>
            </w:r>
            <w:r w:rsidR="00AD2AD5">
              <w:rPr>
                <w:rFonts w:ascii="Arial" w:hAnsi="Arial"/>
                <w:sz w:val="22"/>
                <w:szCs w:val="22"/>
              </w:rPr>
              <w:t xml:space="preserve"> </w:t>
            </w:r>
            <w:r w:rsidRPr="00541D87">
              <w:rPr>
                <w:rFonts w:ascii="Arial" w:hAnsi="Arial"/>
                <w:sz w:val="22"/>
                <w:szCs w:val="22"/>
              </w:rPr>
              <w:t>Employee Benefits and Welfare.</w:t>
            </w:r>
          </w:p>
        </w:tc>
      </w:tr>
      <w:tr w:rsidR="00142FAE" w:rsidRPr="00B8679C" w:rsidTr="008A41E0">
        <w:tc>
          <w:tcPr>
            <w:tcW w:w="333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Payroll Taxes</w:t>
            </w:r>
          </w:p>
          <w:p w:rsidR="00142FAE" w:rsidRPr="00541D87" w:rsidRDefault="005B7FEC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Unemployment</w:t>
            </w:r>
            <w:r w:rsidR="00142FAE" w:rsidRPr="00541D87">
              <w:rPr>
                <w:rFonts w:ascii="Arial" w:hAnsi="Arial"/>
                <w:sz w:val="22"/>
                <w:szCs w:val="22"/>
              </w:rPr>
              <w:t xml:space="preserve"> Taxes</w:t>
            </w:r>
          </w:p>
        </w:tc>
        <w:tc>
          <w:tcPr>
            <w:tcW w:w="3420" w:type="dxa"/>
          </w:tcPr>
          <w:p w:rsidR="00142FAE" w:rsidRPr="00AD2AD5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payroll taxes and unemployment taxes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50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Report payroll and unemployment taxes on Form A, Sec. B, line 2. </w:t>
            </w:r>
            <w:r w:rsidR="00AD2AD5">
              <w:rPr>
                <w:rFonts w:ascii="Arial" w:hAnsi="Arial"/>
                <w:sz w:val="22"/>
                <w:szCs w:val="22"/>
              </w:rPr>
              <w:t xml:space="preserve"> </w:t>
            </w:r>
            <w:r w:rsidRPr="00541D87">
              <w:rPr>
                <w:rFonts w:ascii="Arial" w:hAnsi="Arial"/>
                <w:sz w:val="22"/>
                <w:szCs w:val="22"/>
              </w:rPr>
              <w:t>Employee Benefits and Welfare.</w:t>
            </w:r>
          </w:p>
        </w:tc>
      </w:tr>
      <w:tr w:rsidR="00142FAE" w:rsidRPr="00B8679C" w:rsidTr="008A41E0">
        <w:tc>
          <w:tcPr>
            <w:tcW w:w="333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Federal Income Tax</w:t>
            </w:r>
          </w:p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State Sales Tax</w:t>
            </w:r>
          </w:p>
        </w:tc>
        <w:tc>
          <w:tcPr>
            <w:tcW w:w="3420" w:type="dxa"/>
          </w:tcPr>
          <w:p w:rsidR="00142FAE" w:rsidRPr="00AD2AD5" w:rsidRDefault="00142FAE" w:rsidP="008F6FF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federal income tax and state sales tax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?  </w:t>
            </w:r>
          </w:p>
        </w:tc>
        <w:tc>
          <w:tcPr>
            <w:tcW w:w="4500" w:type="dxa"/>
          </w:tcPr>
          <w:p w:rsidR="00142FAE" w:rsidRPr="00541D87" w:rsidRDefault="005B7FEC" w:rsidP="00AD2AD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Do </w:t>
            </w:r>
            <w:r w:rsidR="00AD2AD5">
              <w:rPr>
                <w:rFonts w:ascii="Arial" w:hAnsi="Arial"/>
                <w:sz w:val="22"/>
                <w:szCs w:val="22"/>
              </w:rPr>
              <w:t xml:space="preserve">not </w:t>
            </w:r>
            <w:r>
              <w:rPr>
                <w:rFonts w:ascii="Arial" w:hAnsi="Arial"/>
                <w:sz w:val="22"/>
                <w:szCs w:val="22"/>
              </w:rPr>
              <w:t xml:space="preserve">report any </w:t>
            </w:r>
            <w:r w:rsidR="002E3442">
              <w:rPr>
                <w:rFonts w:ascii="Arial" w:hAnsi="Arial"/>
                <w:sz w:val="22"/>
                <w:szCs w:val="22"/>
              </w:rPr>
              <w:t>federal i</w:t>
            </w:r>
            <w:r w:rsidR="002E3442" w:rsidRPr="00541D87">
              <w:rPr>
                <w:rFonts w:ascii="Arial" w:hAnsi="Arial"/>
                <w:sz w:val="22"/>
                <w:szCs w:val="22"/>
              </w:rPr>
              <w:t xml:space="preserve">ncome </w:t>
            </w:r>
            <w:r w:rsidR="00C6243E">
              <w:rPr>
                <w:rFonts w:ascii="Arial" w:hAnsi="Arial"/>
                <w:sz w:val="22"/>
                <w:szCs w:val="22"/>
              </w:rPr>
              <w:t>or</w:t>
            </w:r>
            <w:r w:rsidR="00C6243E" w:rsidRPr="00541D87">
              <w:rPr>
                <w:rFonts w:ascii="Arial" w:hAnsi="Arial"/>
                <w:sz w:val="22"/>
                <w:szCs w:val="22"/>
              </w:rPr>
              <w:t xml:space="preserve"> </w:t>
            </w:r>
            <w:r w:rsidR="002E3442">
              <w:rPr>
                <w:rFonts w:ascii="Arial" w:hAnsi="Arial"/>
                <w:sz w:val="22"/>
                <w:szCs w:val="22"/>
              </w:rPr>
              <w:t>s</w:t>
            </w:r>
            <w:r w:rsidR="002E3442" w:rsidRPr="00541D87">
              <w:rPr>
                <w:rFonts w:ascii="Arial" w:hAnsi="Arial"/>
                <w:sz w:val="22"/>
                <w:szCs w:val="22"/>
              </w:rPr>
              <w:t xml:space="preserve">tate </w:t>
            </w:r>
            <w:r w:rsidR="002E3442">
              <w:rPr>
                <w:rFonts w:ascii="Arial" w:hAnsi="Arial"/>
                <w:sz w:val="22"/>
                <w:szCs w:val="22"/>
              </w:rPr>
              <w:t>s</w:t>
            </w:r>
            <w:r w:rsidR="002E3442" w:rsidRPr="00541D87">
              <w:rPr>
                <w:rFonts w:ascii="Arial" w:hAnsi="Arial"/>
                <w:sz w:val="22"/>
                <w:szCs w:val="22"/>
              </w:rPr>
              <w:t>ales</w:t>
            </w:r>
            <w:r w:rsidR="002E3442">
              <w:rPr>
                <w:rFonts w:ascii="Arial" w:hAnsi="Arial"/>
                <w:sz w:val="22"/>
                <w:szCs w:val="22"/>
              </w:rPr>
              <w:t xml:space="preserve"> t</w:t>
            </w:r>
            <w:r w:rsidR="002E3442" w:rsidRPr="00541D87">
              <w:rPr>
                <w:rFonts w:ascii="Arial" w:hAnsi="Arial"/>
                <w:sz w:val="22"/>
                <w:szCs w:val="22"/>
              </w:rPr>
              <w:t xml:space="preserve">ax </w:t>
            </w:r>
            <w:r w:rsidR="00142FAE" w:rsidRPr="00541D87">
              <w:rPr>
                <w:rFonts w:ascii="Arial" w:hAnsi="Arial"/>
                <w:sz w:val="22"/>
                <w:szCs w:val="22"/>
              </w:rPr>
              <w:t>on your experience report.</w:t>
            </w:r>
          </w:p>
        </w:tc>
      </w:tr>
      <w:tr w:rsidR="00142FAE" w:rsidRPr="00B8679C" w:rsidTr="008A41E0">
        <w:tc>
          <w:tcPr>
            <w:tcW w:w="333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Courier </w:t>
            </w:r>
            <w:r w:rsidR="00E8695A">
              <w:rPr>
                <w:rFonts w:ascii="Arial" w:hAnsi="Arial"/>
                <w:sz w:val="22"/>
                <w:szCs w:val="22"/>
              </w:rPr>
              <w:t>and</w:t>
            </w:r>
            <w:r w:rsidR="00CD70DC">
              <w:rPr>
                <w:rFonts w:ascii="Arial" w:hAnsi="Arial"/>
                <w:sz w:val="22"/>
                <w:szCs w:val="22"/>
              </w:rPr>
              <w:t xml:space="preserve"> </w:t>
            </w:r>
            <w:r w:rsidRPr="00541D87">
              <w:rPr>
                <w:rFonts w:ascii="Arial" w:hAnsi="Arial"/>
                <w:sz w:val="22"/>
                <w:szCs w:val="22"/>
              </w:rPr>
              <w:t>Overnight Delivery Fees</w:t>
            </w:r>
          </w:p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Postage and Freight Fees</w:t>
            </w:r>
          </w:p>
        </w:tc>
        <w:tc>
          <w:tcPr>
            <w:tcW w:w="3420" w:type="dxa"/>
          </w:tcPr>
          <w:p w:rsidR="000F76ED" w:rsidRPr="00AD2AD5" w:rsidRDefault="00142FAE" w:rsidP="008F6FFF">
            <w:pPr>
              <w:rPr>
                <w:rFonts w:ascii="Arial" w:hAnsi="Arial" w:cs="Tahoma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courier, overnight delivery, and postage and freight</w:t>
            </w:r>
            <w:r w:rsidR="008F6FFF" w:rsidRPr="00AD2AD5">
              <w:rPr>
                <w:rFonts w:ascii="Arial" w:hAnsi="Arial"/>
                <w:sz w:val="22"/>
                <w:szCs w:val="22"/>
              </w:rPr>
              <w:t xml:space="preserve"> </w:t>
            </w:r>
            <w:r w:rsidRPr="00AD2AD5">
              <w:rPr>
                <w:rFonts w:ascii="Arial" w:hAnsi="Arial"/>
                <w:sz w:val="22"/>
                <w:szCs w:val="22"/>
              </w:rPr>
              <w:t>expenses?</w:t>
            </w:r>
          </w:p>
        </w:tc>
        <w:tc>
          <w:tcPr>
            <w:tcW w:w="4500" w:type="dxa"/>
          </w:tcPr>
          <w:p w:rsidR="00D66BD6" w:rsidRDefault="00D627AF" w:rsidP="00D66BD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Postage and </w:t>
            </w:r>
            <w:r w:rsidR="00AD2AD5">
              <w:rPr>
                <w:rFonts w:ascii="Arial" w:hAnsi="Arial"/>
                <w:sz w:val="22"/>
                <w:szCs w:val="22"/>
              </w:rPr>
              <w:t>f</w:t>
            </w:r>
            <w:r>
              <w:rPr>
                <w:rFonts w:ascii="Arial" w:hAnsi="Arial"/>
                <w:sz w:val="22"/>
                <w:szCs w:val="22"/>
              </w:rPr>
              <w:t xml:space="preserve">reight </w:t>
            </w:r>
            <w:r w:rsidR="00AD2AD5">
              <w:rPr>
                <w:rFonts w:ascii="Arial" w:hAnsi="Arial"/>
                <w:sz w:val="22"/>
                <w:szCs w:val="22"/>
              </w:rPr>
              <w:t xml:space="preserve">fees </w:t>
            </w:r>
            <w:r>
              <w:rPr>
                <w:rFonts w:ascii="Arial" w:hAnsi="Arial"/>
                <w:sz w:val="22"/>
                <w:szCs w:val="22"/>
              </w:rPr>
              <w:t xml:space="preserve">should only include expenses for the operation of your business and does not include expenses paid to third-party vendors for the benefit of the title insurance customer.  </w:t>
            </w:r>
            <w:r w:rsidR="00782279">
              <w:rPr>
                <w:rFonts w:ascii="Arial" w:hAnsi="Arial"/>
                <w:sz w:val="22"/>
                <w:szCs w:val="22"/>
              </w:rPr>
              <w:t xml:space="preserve">Report </w:t>
            </w:r>
            <w:r w:rsidR="00D66BD6">
              <w:rPr>
                <w:rFonts w:ascii="Arial" w:hAnsi="Arial"/>
                <w:sz w:val="22"/>
                <w:szCs w:val="22"/>
              </w:rPr>
              <w:t xml:space="preserve">postage </w:t>
            </w:r>
            <w:r w:rsidR="00782279">
              <w:rPr>
                <w:rFonts w:ascii="Arial" w:hAnsi="Arial"/>
                <w:sz w:val="22"/>
                <w:szCs w:val="22"/>
              </w:rPr>
              <w:t xml:space="preserve">and </w:t>
            </w:r>
            <w:r w:rsidR="00D66BD6">
              <w:rPr>
                <w:rFonts w:ascii="Arial" w:hAnsi="Arial"/>
                <w:sz w:val="22"/>
                <w:szCs w:val="22"/>
              </w:rPr>
              <w:t xml:space="preserve">freight </w:t>
            </w:r>
            <w:r w:rsidR="00782279">
              <w:rPr>
                <w:rFonts w:ascii="Arial" w:hAnsi="Arial"/>
                <w:sz w:val="22"/>
                <w:szCs w:val="22"/>
              </w:rPr>
              <w:t xml:space="preserve">on Form A, Sec. B, line 14.  </w:t>
            </w:r>
            <w:r>
              <w:rPr>
                <w:rFonts w:ascii="Arial" w:hAnsi="Arial"/>
                <w:sz w:val="22"/>
                <w:szCs w:val="22"/>
              </w:rPr>
              <w:t>R</w:t>
            </w:r>
            <w:r w:rsidR="00142FAE" w:rsidRPr="00541D87">
              <w:rPr>
                <w:rFonts w:ascii="Arial" w:hAnsi="Arial"/>
                <w:sz w:val="22"/>
                <w:szCs w:val="22"/>
              </w:rPr>
              <w:t xml:space="preserve">eport </w:t>
            </w:r>
            <w:r w:rsidR="00D66BD6">
              <w:rPr>
                <w:rFonts w:ascii="Arial" w:hAnsi="Arial"/>
                <w:sz w:val="22"/>
                <w:szCs w:val="22"/>
              </w:rPr>
              <w:t xml:space="preserve">courier </w:t>
            </w:r>
            <w:r>
              <w:rPr>
                <w:rFonts w:ascii="Arial" w:hAnsi="Arial"/>
                <w:sz w:val="22"/>
                <w:szCs w:val="22"/>
              </w:rPr>
              <w:t xml:space="preserve">and </w:t>
            </w:r>
            <w:r w:rsidR="00D66BD6">
              <w:rPr>
                <w:rFonts w:ascii="Arial" w:hAnsi="Arial"/>
                <w:sz w:val="22"/>
                <w:szCs w:val="22"/>
              </w:rPr>
              <w:t xml:space="preserve">overnight delivery </w:t>
            </w:r>
            <w:r>
              <w:rPr>
                <w:rFonts w:ascii="Arial" w:hAnsi="Arial"/>
                <w:sz w:val="22"/>
                <w:szCs w:val="22"/>
              </w:rPr>
              <w:t xml:space="preserve">on </w:t>
            </w:r>
            <w:r w:rsidR="00142FAE" w:rsidRPr="00541D87">
              <w:rPr>
                <w:rFonts w:ascii="Arial" w:hAnsi="Arial"/>
                <w:sz w:val="22"/>
                <w:szCs w:val="22"/>
              </w:rPr>
              <w:t xml:space="preserve">Form A, Sec. B, line 15.  </w:t>
            </w:r>
            <w:r w:rsidR="005B7FEC">
              <w:rPr>
                <w:rFonts w:ascii="Arial" w:hAnsi="Arial"/>
                <w:sz w:val="22"/>
                <w:szCs w:val="22"/>
              </w:rPr>
              <w:t xml:space="preserve">Do not include </w:t>
            </w:r>
          </w:p>
          <w:p w:rsidR="00A918DA" w:rsidRPr="00541D87" w:rsidRDefault="005B7FEC" w:rsidP="00D66BD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in-house courier or runner expenses in this category.</w:t>
            </w:r>
            <w:r w:rsidR="008158F0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142FAE" w:rsidRPr="00B8679C" w:rsidTr="008A41E0">
        <w:tc>
          <w:tcPr>
            <w:tcW w:w="3330" w:type="dxa"/>
          </w:tcPr>
          <w:p w:rsidR="00142FAE" w:rsidRPr="00541D87" w:rsidRDefault="00FC3446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Pass</w:t>
            </w:r>
            <w:r w:rsidR="00142FAE" w:rsidRPr="00541D87">
              <w:rPr>
                <w:rFonts w:ascii="Arial" w:hAnsi="Arial"/>
                <w:sz w:val="22"/>
                <w:szCs w:val="22"/>
              </w:rPr>
              <w:t>-Through Categories</w:t>
            </w:r>
          </w:p>
          <w:p w:rsidR="000F76ED" w:rsidRDefault="00142FAE">
            <w:pPr>
              <w:numPr>
                <w:ilvl w:val="0"/>
                <w:numId w:val="6"/>
              </w:numPr>
              <w:ind w:left="522"/>
              <w:rPr>
                <w:rFonts w:ascii="Arial" w:hAnsi="Arial" w:cs="Tahoma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Tax Certificates</w:t>
            </w:r>
          </w:p>
          <w:p w:rsidR="000F76ED" w:rsidRDefault="00142FAE">
            <w:pPr>
              <w:numPr>
                <w:ilvl w:val="0"/>
                <w:numId w:val="6"/>
              </w:numPr>
              <w:ind w:left="522"/>
              <w:rPr>
                <w:rFonts w:ascii="Arial" w:hAnsi="Arial" w:cs="Tahoma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Recording Fees</w:t>
            </w:r>
          </w:p>
          <w:p w:rsidR="000F76ED" w:rsidRDefault="00142FAE">
            <w:pPr>
              <w:numPr>
                <w:ilvl w:val="0"/>
                <w:numId w:val="6"/>
              </w:numPr>
              <w:ind w:left="522"/>
              <w:rPr>
                <w:rFonts w:ascii="Arial" w:hAnsi="Arial" w:cs="Tahoma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Courier </w:t>
            </w:r>
            <w:r w:rsidR="00E8695A">
              <w:rPr>
                <w:rFonts w:ascii="Arial" w:hAnsi="Arial"/>
                <w:sz w:val="22"/>
                <w:szCs w:val="22"/>
              </w:rPr>
              <w:t>and</w:t>
            </w:r>
            <w:r w:rsidR="009B01D3">
              <w:rPr>
                <w:rFonts w:ascii="Arial" w:hAnsi="Arial"/>
                <w:sz w:val="22"/>
                <w:szCs w:val="22"/>
              </w:rPr>
              <w:t xml:space="preserve"> </w:t>
            </w:r>
            <w:r w:rsidRPr="00541D87">
              <w:rPr>
                <w:rFonts w:ascii="Arial" w:hAnsi="Arial"/>
                <w:sz w:val="22"/>
                <w:szCs w:val="22"/>
              </w:rPr>
              <w:t>Overnight Delivery Fees</w:t>
            </w:r>
          </w:p>
        </w:tc>
        <w:tc>
          <w:tcPr>
            <w:tcW w:w="3420" w:type="dxa"/>
          </w:tcPr>
          <w:p w:rsidR="00142FAE" w:rsidRPr="00AD2AD5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What are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pass-through categories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500" w:type="dxa"/>
          </w:tcPr>
          <w:p w:rsidR="000F76ED" w:rsidRDefault="00142FAE" w:rsidP="00AD2AD5">
            <w:pPr>
              <w:rPr>
                <w:rFonts w:ascii="Arial" w:hAnsi="Arial" w:cs="Tahoma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A pass</w:t>
            </w:r>
            <w:r w:rsidR="00FC3446" w:rsidRPr="00541D87">
              <w:rPr>
                <w:rFonts w:ascii="Arial" w:hAnsi="Arial"/>
                <w:sz w:val="22"/>
                <w:szCs w:val="22"/>
              </w:rPr>
              <w:t>-</w:t>
            </w:r>
            <w:r w:rsidRPr="00541D87">
              <w:rPr>
                <w:rFonts w:ascii="Arial" w:hAnsi="Arial"/>
                <w:sz w:val="22"/>
                <w:szCs w:val="22"/>
              </w:rPr>
              <w:t>through category</w:t>
            </w:r>
            <w:r w:rsidR="00FC3446" w:rsidRPr="00541D87"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for the purpose of this report</w:t>
            </w:r>
            <w:r w:rsidR="00FC3446" w:rsidRPr="00541D87"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is a line item </w:t>
            </w:r>
            <w:r w:rsidR="00D66BD6">
              <w:rPr>
                <w:rFonts w:ascii="Arial" w:hAnsi="Arial"/>
                <w:sz w:val="22"/>
                <w:szCs w:val="22"/>
              </w:rPr>
              <w:t>in which the</w:t>
            </w:r>
            <w:r w:rsidR="00D66BD6" w:rsidRPr="00541D87">
              <w:rPr>
                <w:rFonts w:ascii="Arial" w:hAnsi="Arial"/>
                <w:sz w:val="22"/>
                <w:szCs w:val="22"/>
              </w:rPr>
              <w:t xml:space="preserve"> </w:t>
            </w:r>
            <w:r w:rsidR="00105C50">
              <w:rPr>
                <w:rFonts w:ascii="Arial" w:hAnsi="Arial"/>
                <w:sz w:val="22"/>
                <w:szCs w:val="22"/>
              </w:rPr>
              <w:t>sum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of the income and expense equals zero or </w:t>
            </w:r>
            <w:r w:rsidR="00502ABB">
              <w:rPr>
                <w:rFonts w:ascii="Arial" w:hAnsi="Arial"/>
                <w:sz w:val="22"/>
                <w:szCs w:val="22"/>
              </w:rPr>
              <w:t>comes close to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zero. </w:t>
            </w:r>
            <w:r w:rsidR="00D66BD6">
              <w:rPr>
                <w:rFonts w:ascii="Arial" w:hAnsi="Arial"/>
                <w:sz w:val="22"/>
                <w:szCs w:val="22"/>
              </w:rPr>
              <w:t xml:space="preserve"> </w:t>
            </w:r>
            <w:r w:rsidR="00FC3446" w:rsidRPr="00541D87">
              <w:rPr>
                <w:rFonts w:ascii="Arial" w:hAnsi="Arial"/>
                <w:sz w:val="22"/>
                <w:szCs w:val="22"/>
              </w:rPr>
              <w:t xml:space="preserve">Pass-through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categories </w:t>
            </w:r>
            <w:r w:rsidR="00FC3446" w:rsidRPr="00541D87">
              <w:rPr>
                <w:rFonts w:ascii="Arial" w:hAnsi="Arial"/>
                <w:sz w:val="22"/>
                <w:szCs w:val="22"/>
              </w:rPr>
              <w:t xml:space="preserve">on the experience report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include </w:t>
            </w:r>
            <w:r w:rsidR="00D66BD6">
              <w:rPr>
                <w:rFonts w:ascii="Arial" w:hAnsi="Arial"/>
                <w:sz w:val="22"/>
                <w:szCs w:val="22"/>
              </w:rPr>
              <w:t>t</w:t>
            </w:r>
            <w:r w:rsidR="00D66BD6" w:rsidRPr="00541D87">
              <w:rPr>
                <w:rFonts w:ascii="Arial" w:hAnsi="Arial"/>
                <w:sz w:val="22"/>
                <w:szCs w:val="22"/>
              </w:rPr>
              <w:t xml:space="preserve">ax </w:t>
            </w:r>
            <w:r w:rsidR="00D66BD6">
              <w:rPr>
                <w:rFonts w:ascii="Arial" w:hAnsi="Arial"/>
                <w:sz w:val="22"/>
                <w:szCs w:val="22"/>
              </w:rPr>
              <w:t>c</w:t>
            </w:r>
            <w:r w:rsidR="00D66BD6" w:rsidRPr="00541D87">
              <w:rPr>
                <w:rFonts w:ascii="Arial" w:hAnsi="Arial"/>
                <w:sz w:val="22"/>
                <w:szCs w:val="22"/>
              </w:rPr>
              <w:t>ertificates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, </w:t>
            </w:r>
            <w:r w:rsidR="00D66BD6">
              <w:rPr>
                <w:rFonts w:ascii="Arial" w:hAnsi="Arial"/>
                <w:sz w:val="22"/>
                <w:szCs w:val="22"/>
              </w:rPr>
              <w:t>r</w:t>
            </w:r>
            <w:r w:rsidR="00D66BD6" w:rsidRPr="00541D87">
              <w:rPr>
                <w:rFonts w:ascii="Arial" w:hAnsi="Arial"/>
                <w:sz w:val="22"/>
                <w:szCs w:val="22"/>
              </w:rPr>
              <w:t xml:space="preserve">ecording </w:t>
            </w:r>
            <w:r w:rsidR="00D66BD6">
              <w:rPr>
                <w:rFonts w:ascii="Arial" w:hAnsi="Arial"/>
                <w:sz w:val="22"/>
                <w:szCs w:val="22"/>
              </w:rPr>
              <w:t>f</w:t>
            </w:r>
            <w:r w:rsidR="00D66BD6" w:rsidRPr="00541D87">
              <w:rPr>
                <w:rFonts w:ascii="Arial" w:hAnsi="Arial"/>
                <w:sz w:val="22"/>
                <w:szCs w:val="22"/>
              </w:rPr>
              <w:t>ees</w:t>
            </w:r>
            <w:r w:rsidR="00565745">
              <w:rPr>
                <w:rFonts w:ascii="Arial" w:hAnsi="Arial"/>
                <w:sz w:val="22"/>
                <w:szCs w:val="22"/>
              </w:rPr>
              <w:t xml:space="preserve">,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and </w:t>
            </w:r>
            <w:r w:rsidR="00D66BD6">
              <w:rPr>
                <w:rFonts w:ascii="Arial" w:hAnsi="Arial"/>
                <w:sz w:val="22"/>
                <w:szCs w:val="22"/>
              </w:rPr>
              <w:t>c</w:t>
            </w:r>
            <w:r w:rsidR="00D66BD6" w:rsidRPr="00541D87">
              <w:rPr>
                <w:rFonts w:ascii="Arial" w:hAnsi="Arial"/>
                <w:sz w:val="22"/>
                <w:szCs w:val="22"/>
              </w:rPr>
              <w:t xml:space="preserve">ourier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and </w:t>
            </w:r>
            <w:r w:rsidR="00D66BD6">
              <w:rPr>
                <w:rFonts w:ascii="Arial" w:hAnsi="Arial"/>
                <w:sz w:val="22"/>
                <w:szCs w:val="22"/>
              </w:rPr>
              <w:t>o</w:t>
            </w:r>
            <w:r w:rsidR="00D66BD6" w:rsidRPr="00541D87">
              <w:rPr>
                <w:rFonts w:ascii="Arial" w:hAnsi="Arial"/>
                <w:sz w:val="22"/>
                <w:szCs w:val="22"/>
              </w:rPr>
              <w:t xml:space="preserve">vernight </w:t>
            </w:r>
            <w:r w:rsidR="00D66BD6">
              <w:rPr>
                <w:rFonts w:ascii="Arial" w:hAnsi="Arial"/>
                <w:sz w:val="22"/>
                <w:szCs w:val="22"/>
              </w:rPr>
              <w:t>d</w:t>
            </w:r>
            <w:r w:rsidR="00D66BD6" w:rsidRPr="00541D87">
              <w:rPr>
                <w:rFonts w:ascii="Arial" w:hAnsi="Arial"/>
                <w:sz w:val="22"/>
                <w:szCs w:val="22"/>
              </w:rPr>
              <w:t>elivery</w:t>
            </w:r>
            <w:r w:rsidR="00D66BD6">
              <w:rPr>
                <w:rFonts w:ascii="Arial" w:hAnsi="Arial"/>
                <w:sz w:val="22"/>
                <w:szCs w:val="22"/>
              </w:rPr>
              <w:t xml:space="preserve"> fees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.  </w:t>
            </w:r>
            <w:r w:rsidR="00861C69">
              <w:rPr>
                <w:rFonts w:ascii="Arial" w:hAnsi="Arial"/>
                <w:sz w:val="22"/>
                <w:szCs w:val="22"/>
              </w:rPr>
              <w:t>R</w:t>
            </w:r>
            <w:r w:rsidR="00E8695A">
              <w:rPr>
                <w:rFonts w:ascii="Arial" w:hAnsi="Arial"/>
                <w:sz w:val="22"/>
                <w:szCs w:val="22"/>
              </w:rPr>
              <w:t xml:space="preserve">eport the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income and expense for these items under the title column even if passed through escrow accounts or </w:t>
            </w:r>
            <w:r w:rsidR="00AD2AD5">
              <w:rPr>
                <w:rFonts w:ascii="Arial" w:hAnsi="Arial"/>
                <w:sz w:val="22"/>
                <w:szCs w:val="22"/>
              </w:rPr>
              <w:t xml:space="preserve">was </w:t>
            </w:r>
            <w:r w:rsidRPr="00541D87">
              <w:rPr>
                <w:rFonts w:ascii="Arial" w:hAnsi="Arial"/>
                <w:sz w:val="22"/>
                <w:szCs w:val="22"/>
              </w:rPr>
              <w:t>paid to a tax service.  If your agency is not being charged for tax certificates or recording fees by the county and</w:t>
            </w:r>
            <w:r w:rsidR="008F6FFF"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</w:t>
            </w:r>
            <w:r w:rsidR="00AD2AD5">
              <w:rPr>
                <w:rFonts w:ascii="Arial" w:hAnsi="Arial"/>
                <w:sz w:val="22"/>
                <w:szCs w:val="22"/>
              </w:rPr>
              <w:t>as a result</w:t>
            </w:r>
            <w:r w:rsidR="008F6FFF"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has no income or expense, submit a written statement to that effect.  </w:t>
            </w:r>
            <w:r w:rsidR="00FC3446" w:rsidRPr="00541D87">
              <w:rPr>
                <w:rFonts w:ascii="Arial" w:hAnsi="Arial"/>
                <w:sz w:val="22"/>
                <w:szCs w:val="22"/>
              </w:rPr>
              <w:t>I</w:t>
            </w:r>
            <w:r w:rsidRPr="00541D87">
              <w:rPr>
                <w:rFonts w:ascii="Arial" w:hAnsi="Arial"/>
                <w:sz w:val="22"/>
                <w:szCs w:val="22"/>
              </w:rPr>
              <w:t>f there is a significant variance between the income and expense for any pass-through categor</w:t>
            </w:r>
            <w:r w:rsidR="00B256FD" w:rsidRPr="00541D87">
              <w:rPr>
                <w:rFonts w:ascii="Arial" w:hAnsi="Arial"/>
                <w:sz w:val="22"/>
                <w:szCs w:val="22"/>
              </w:rPr>
              <w:t>y</w:t>
            </w:r>
            <w:r w:rsidRPr="00541D87">
              <w:rPr>
                <w:rFonts w:ascii="Arial" w:hAnsi="Arial"/>
                <w:sz w:val="22"/>
                <w:szCs w:val="22"/>
              </w:rPr>
              <w:t>, submit a detailed written explanation</w:t>
            </w:r>
            <w:r w:rsidR="00B256FD" w:rsidRPr="00541D87">
              <w:rPr>
                <w:rFonts w:ascii="Arial" w:hAnsi="Arial"/>
                <w:sz w:val="22"/>
                <w:szCs w:val="22"/>
              </w:rPr>
              <w:t xml:space="preserve"> with your report</w:t>
            </w:r>
            <w:r w:rsidRPr="00541D87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142FAE" w:rsidRPr="00B8679C" w:rsidTr="008A41E0">
        <w:tc>
          <w:tcPr>
            <w:tcW w:w="333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Policy Guaranty Fees</w:t>
            </w:r>
          </w:p>
        </w:tc>
        <w:tc>
          <w:tcPr>
            <w:tcW w:w="3420" w:type="dxa"/>
          </w:tcPr>
          <w:p w:rsidR="00142FAE" w:rsidRPr="00AD2AD5" w:rsidRDefault="00142FAE" w:rsidP="008F6FF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policy guaranty fees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?  </w:t>
            </w:r>
          </w:p>
        </w:tc>
        <w:tc>
          <w:tcPr>
            <w:tcW w:w="4500" w:type="dxa"/>
          </w:tcPr>
          <w:p w:rsidR="00142FAE" w:rsidRPr="00541D87" w:rsidRDefault="00142FAE" w:rsidP="008F6FF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Do not report any </w:t>
            </w:r>
            <w:r w:rsidR="008F6FFF">
              <w:rPr>
                <w:rFonts w:ascii="Arial" w:hAnsi="Arial"/>
                <w:sz w:val="22"/>
                <w:szCs w:val="22"/>
              </w:rPr>
              <w:t>p</w:t>
            </w:r>
            <w:r w:rsidR="008F6FFF" w:rsidRPr="00541D87">
              <w:rPr>
                <w:rFonts w:ascii="Arial" w:hAnsi="Arial"/>
                <w:sz w:val="22"/>
                <w:szCs w:val="22"/>
              </w:rPr>
              <w:t xml:space="preserve">olicy </w:t>
            </w:r>
            <w:r w:rsidR="008F6FFF">
              <w:rPr>
                <w:rFonts w:ascii="Arial" w:hAnsi="Arial"/>
                <w:sz w:val="22"/>
                <w:szCs w:val="22"/>
              </w:rPr>
              <w:t>g</w:t>
            </w:r>
            <w:r w:rsidR="008F6FFF" w:rsidRPr="00541D87">
              <w:rPr>
                <w:rFonts w:ascii="Arial" w:hAnsi="Arial"/>
                <w:sz w:val="22"/>
                <w:szCs w:val="22"/>
              </w:rPr>
              <w:t xml:space="preserve">uaranty </w:t>
            </w:r>
            <w:r w:rsidR="008F6FFF">
              <w:rPr>
                <w:rFonts w:ascii="Arial" w:hAnsi="Arial"/>
                <w:sz w:val="22"/>
                <w:szCs w:val="22"/>
              </w:rPr>
              <w:t>f</w:t>
            </w:r>
            <w:r w:rsidR="008F6FFF" w:rsidRPr="00541D87">
              <w:rPr>
                <w:rFonts w:ascii="Arial" w:hAnsi="Arial"/>
                <w:sz w:val="22"/>
                <w:szCs w:val="22"/>
              </w:rPr>
              <w:t xml:space="preserve">ees </w:t>
            </w:r>
            <w:r w:rsidRPr="00541D87">
              <w:rPr>
                <w:rFonts w:ascii="Arial" w:hAnsi="Arial"/>
                <w:sz w:val="22"/>
                <w:szCs w:val="22"/>
              </w:rPr>
              <w:t>on your experience report.</w:t>
            </w:r>
          </w:p>
        </w:tc>
      </w:tr>
    </w:tbl>
    <w:p w:rsidR="003C3838" w:rsidRDefault="003C3838"/>
    <w:p w:rsidR="008A41E0" w:rsidRDefault="008A41E0">
      <w:r w:rsidRPr="003C3838">
        <w:br w:type="page"/>
      </w:r>
    </w:p>
    <w:tbl>
      <w:tblPr>
        <w:tblpPr w:leftFromText="180" w:rightFromText="180" w:vertAnchor="page" w:horzAnchor="margin" w:tblpXSpec="center" w:tblpY="1754"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0"/>
        <w:gridCol w:w="3690"/>
        <w:gridCol w:w="4410"/>
      </w:tblGrid>
      <w:tr w:rsidR="002D69A0" w:rsidRPr="00B8679C" w:rsidTr="002D69A0">
        <w:tc>
          <w:tcPr>
            <w:tcW w:w="315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lastRenderedPageBreak/>
              <w:t>Policy Totals</w:t>
            </w:r>
          </w:p>
        </w:tc>
        <w:tc>
          <w:tcPr>
            <w:tcW w:w="3690" w:type="dxa"/>
          </w:tcPr>
          <w:p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my </w:t>
            </w:r>
            <w:r w:rsidRPr="008A6CCD">
              <w:rPr>
                <w:rFonts w:ascii="Arial" w:hAnsi="Arial"/>
                <w:sz w:val="22"/>
                <w:szCs w:val="22"/>
              </w:rPr>
              <w:t>policy information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Report policy totals on Form A, 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Pr="00541D87">
              <w:rPr>
                <w:rFonts w:ascii="Arial" w:hAnsi="Arial"/>
                <w:sz w:val="22"/>
                <w:szCs w:val="22"/>
              </w:rPr>
              <w:t>ec. D.  Do not leave line 4</w:t>
            </w:r>
            <w:r>
              <w:rPr>
                <w:rFonts w:ascii="Arial" w:hAnsi="Arial"/>
                <w:sz w:val="22"/>
                <w:szCs w:val="22"/>
              </w:rPr>
              <w:t xml:space="preserve"> (</w:t>
            </w:r>
            <w:r w:rsidRPr="00541D87">
              <w:rPr>
                <w:rFonts w:ascii="Arial" w:hAnsi="Arial"/>
                <w:sz w:val="22"/>
                <w:szCs w:val="22"/>
              </w:rPr>
              <w:t>Number of all other forms for which a premium was charged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or line 6 </w:t>
            </w:r>
            <w:r>
              <w:rPr>
                <w:rFonts w:ascii="Arial" w:hAnsi="Arial"/>
                <w:sz w:val="22"/>
                <w:szCs w:val="22"/>
              </w:rPr>
              <w:t>(</w:t>
            </w:r>
            <w:r w:rsidRPr="00541D87">
              <w:rPr>
                <w:rFonts w:ascii="Arial" w:hAnsi="Arial"/>
                <w:sz w:val="22"/>
                <w:szCs w:val="22"/>
              </w:rPr>
              <w:t>Number of commitments issued for which no policy was issued</w:t>
            </w:r>
            <w:r>
              <w:rPr>
                <w:rFonts w:ascii="Arial" w:hAnsi="Arial"/>
                <w:sz w:val="22"/>
                <w:szCs w:val="22"/>
              </w:rPr>
              <w:t>)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blank.  If you do not have policy totals for line 4 or line 6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provide </w:t>
            </w:r>
            <w:r>
              <w:rPr>
                <w:rFonts w:ascii="Arial" w:hAnsi="Arial"/>
                <w:sz w:val="22"/>
                <w:szCs w:val="22"/>
              </w:rPr>
              <w:t>TDI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with a written explanation</w:t>
            </w:r>
            <w:r>
              <w:rPr>
                <w:rFonts w:ascii="Arial" w:hAnsi="Arial"/>
                <w:sz w:val="22"/>
                <w:szCs w:val="22"/>
              </w:rPr>
              <w:t xml:space="preserve"> as an attachment or on the Addendum page of the PDF form</w:t>
            </w:r>
            <w:r w:rsidRPr="00541D87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2D69A0" w:rsidRPr="00B8679C" w:rsidTr="002D69A0">
        <w:tc>
          <w:tcPr>
            <w:tcW w:w="315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Contract Labor</w:t>
            </w:r>
          </w:p>
        </w:tc>
        <w:tc>
          <w:tcPr>
            <w:tcW w:w="3690" w:type="dxa"/>
          </w:tcPr>
          <w:p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>contract labor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contract labor on Form A, Sec. B, line 1a.</w:t>
            </w:r>
          </w:p>
        </w:tc>
      </w:tr>
      <w:tr w:rsidR="002D69A0" w:rsidRPr="00B8679C" w:rsidTr="002D69A0">
        <w:tc>
          <w:tcPr>
            <w:tcW w:w="315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Entertainment and Meal Expenses</w:t>
            </w:r>
          </w:p>
        </w:tc>
        <w:tc>
          <w:tcPr>
            <w:tcW w:w="3690" w:type="dxa"/>
          </w:tcPr>
          <w:p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>entertainment and meal expenses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 incurred to promote the title agency?</w:t>
            </w:r>
          </w:p>
        </w:tc>
        <w:tc>
          <w:tcPr>
            <w:tcW w:w="441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both entertainment and meal expenses</w:t>
            </w:r>
            <w:r>
              <w:rPr>
                <w:rFonts w:ascii="Arial" w:hAnsi="Arial"/>
                <w:sz w:val="22"/>
                <w:szCs w:val="22"/>
              </w:rPr>
              <w:t xml:space="preserve"> incurred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for promotional purpose on Form A, Sec. B, line 8.</w:t>
            </w:r>
          </w:p>
        </w:tc>
      </w:tr>
      <w:tr w:rsidR="002D69A0" w:rsidRPr="00B8679C" w:rsidTr="002D69A0">
        <w:tc>
          <w:tcPr>
            <w:tcW w:w="315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Seminars</w:t>
            </w:r>
          </w:p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Employee Training </w:t>
            </w:r>
          </w:p>
        </w:tc>
        <w:tc>
          <w:tcPr>
            <w:tcW w:w="3690" w:type="dxa"/>
          </w:tcPr>
          <w:p w:rsidR="002D69A0" w:rsidRPr="00AD2AD5" w:rsidRDefault="002D69A0" w:rsidP="002D69A0">
            <w:pPr>
              <w:rPr>
                <w:rFonts w:ascii="Arial" w:hAnsi="Arial" w:cs="Tahoma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</w:t>
            </w:r>
            <w:r w:rsidRPr="008A6CCD">
              <w:rPr>
                <w:rFonts w:ascii="Arial" w:hAnsi="Arial"/>
                <w:sz w:val="22"/>
                <w:szCs w:val="22"/>
              </w:rPr>
              <w:t>report seminars or employee training expenses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seminar and employee training expenses on Form A, Sec. B, line 9.</w:t>
            </w:r>
          </w:p>
        </w:tc>
      </w:tr>
      <w:tr w:rsidR="002D69A0" w:rsidRPr="00B8679C" w:rsidTr="002D69A0">
        <w:tc>
          <w:tcPr>
            <w:tcW w:w="315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Long-Term Vehicle Leases</w:t>
            </w:r>
          </w:p>
        </w:tc>
        <w:tc>
          <w:tcPr>
            <w:tcW w:w="3690" w:type="dxa"/>
          </w:tcPr>
          <w:p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>long-term vehicle leases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long-term vehicle leases on Form A, Sec. B, line 19.</w:t>
            </w:r>
          </w:p>
        </w:tc>
      </w:tr>
      <w:tr w:rsidR="002D69A0" w:rsidRPr="00B8679C" w:rsidTr="002D69A0">
        <w:tc>
          <w:tcPr>
            <w:tcW w:w="315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Short-Term Vehicle Rentals</w:t>
            </w:r>
          </w:p>
        </w:tc>
        <w:tc>
          <w:tcPr>
            <w:tcW w:w="3690" w:type="dxa"/>
          </w:tcPr>
          <w:p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 xml:space="preserve">short-term vehicle rentals </w:t>
            </w:r>
            <w:r>
              <w:rPr>
                <w:rFonts w:ascii="Arial" w:hAnsi="Arial"/>
                <w:sz w:val="22"/>
                <w:szCs w:val="22"/>
              </w:rPr>
              <w:t>for business travel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short-term vehicle rentals</w:t>
            </w:r>
            <w:r>
              <w:rPr>
                <w:rFonts w:ascii="Arial" w:hAnsi="Arial"/>
                <w:sz w:val="22"/>
                <w:szCs w:val="22"/>
              </w:rPr>
              <w:t xml:space="preserve"> for business travel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on Form A, Sec. B, line 9.</w:t>
            </w:r>
          </w:p>
        </w:tc>
      </w:tr>
      <w:tr w:rsidR="002D69A0" w:rsidRPr="00B8679C" w:rsidTr="002D69A0">
        <w:tc>
          <w:tcPr>
            <w:tcW w:w="315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Political Action Committee (PAC) </w:t>
            </w:r>
          </w:p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Lobbying Expenses</w:t>
            </w:r>
          </w:p>
        </w:tc>
        <w:tc>
          <w:tcPr>
            <w:tcW w:w="3690" w:type="dxa"/>
          </w:tcPr>
          <w:p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>political action committee (PAC) or lobbying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 expenses?</w:t>
            </w:r>
          </w:p>
        </w:tc>
        <w:tc>
          <w:tcPr>
            <w:tcW w:w="441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Lobbying expenses includes amounts paid to PAC</w:t>
            </w:r>
            <w:r>
              <w:rPr>
                <w:rFonts w:ascii="Arial" w:hAnsi="Arial"/>
                <w:sz w:val="22"/>
                <w:szCs w:val="22"/>
              </w:rPr>
              <w:t>s,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whether </w:t>
            </w:r>
            <w:r>
              <w:rPr>
                <w:rFonts w:ascii="Arial" w:hAnsi="Arial"/>
                <w:sz w:val="22"/>
                <w:szCs w:val="22"/>
              </w:rPr>
              <w:t xml:space="preserve">paid </w:t>
            </w:r>
            <w:r w:rsidRPr="00541D87">
              <w:rPr>
                <w:rFonts w:ascii="Arial" w:hAnsi="Arial"/>
                <w:sz w:val="22"/>
                <w:szCs w:val="22"/>
              </w:rPr>
              <w:t>directly</w:t>
            </w:r>
            <w:r>
              <w:rPr>
                <w:rFonts w:ascii="Arial" w:hAnsi="Arial"/>
                <w:sz w:val="22"/>
                <w:szCs w:val="22"/>
              </w:rPr>
              <w:t xml:space="preserve"> to the PAC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or indirectly through other organizations </w:t>
            </w:r>
            <w:r>
              <w:rPr>
                <w:rFonts w:ascii="Arial" w:hAnsi="Arial"/>
                <w:sz w:val="22"/>
                <w:szCs w:val="22"/>
              </w:rPr>
              <w:t>or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individual lobbyists.  Report all fees paid to support PAC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or lobbyists on Form A, Sec. B, line 30.</w:t>
            </w:r>
          </w:p>
        </w:tc>
      </w:tr>
      <w:tr w:rsidR="002D69A0" w:rsidRPr="00B8679C" w:rsidTr="002D69A0">
        <w:tc>
          <w:tcPr>
            <w:tcW w:w="315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Trade Association Fees</w:t>
            </w:r>
          </w:p>
        </w:tc>
        <w:tc>
          <w:tcPr>
            <w:tcW w:w="3690" w:type="dxa"/>
          </w:tcPr>
          <w:p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amounts paid to </w:t>
            </w:r>
            <w:r w:rsidRPr="008A6CCD">
              <w:rPr>
                <w:rFonts w:ascii="Arial" w:hAnsi="Arial"/>
                <w:sz w:val="22"/>
                <w:szCs w:val="22"/>
              </w:rPr>
              <w:t>trade associations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trade association fees on Form A, Sec. B, line 31.</w:t>
            </w:r>
          </w:p>
        </w:tc>
      </w:tr>
      <w:tr w:rsidR="002D69A0" w:rsidRPr="00B8679C" w:rsidTr="002D69A0">
        <w:tc>
          <w:tcPr>
            <w:tcW w:w="315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Membership </w:t>
            </w:r>
            <w:r w:rsidRPr="00541D87">
              <w:rPr>
                <w:rFonts w:ascii="Arial" w:hAnsi="Arial"/>
                <w:sz w:val="22"/>
                <w:szCs w:val="22"/>
              </w:rPr>
              <w:t>Dues</w:t>
            </w:r>
            <w:r>
              <w:rPr>
                <w:rFonts w:ascii="Arial" w:hAnsi="Arial"/>
                <w:sz w:val="22"/>
                <w:szCs w:val="22"/>
              </w:rPr>
              <w:t xml:space="preserve"> and Fees for Dues, </w:t>
            </w:r>
            <w:r w:rsidRPr="00541D87">
              <w:rPr>
                <w:rFonts w:ascii="Arial" w:hAnsi="Arial"/>
                <w:sz w:val="22"/>
                <w:szCs w:val="22"/>
              </w:rPr>
              <w:t>Boards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and Association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3690" w:type="dxa"/>
          </w:tcPr>
          <w:p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membership </w:t>
            </w:r>
            <w:r w:rsidRPr="008A6CCD">
              <w:rPr>
                <w:rFonts w:ascii="Arial" w:hAnsi="Arial"/>
                <w:sz w:val="22"/>
                <w:szCs w:val="22"/>
              </w:rPr>
              <w:t>dues and fees for dues, boards, and associations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amounts paid for membership in associations and on boards on Form A, Sec. B, line 22.</w:t>
            </w:r>
            <w:r>
              <w:rPr>
                <w:rFonts w:ascii="Arial" w:hAnsi="Arial"/>
                <w:sz w:val="22"/>
                <w:szCs w:val="22"/>
              </w:rPr>
              <w:t xml:space="preserve">  Do not include charitable contributions or PAC expenses.</w:t>
            </w:r>
          </w:p>
        </w:tc>
      </w:tr>
      <w:tr w:rsidR="002D69A0" w:rsidRPr="00B8679C" w:rsidTr="002D69A0">
        <w:tc>
          <w:tcPr>
            <w:tcW w:w="315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Automobile Expenses</w:t>
            </w:r>
          </w:p>
        </w:tc>
        <w:tc>
          <w:tcPr>
            <w:tcW w:w="3690" w:type="dxa"/>
          </w:tcPr>
          <w:p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>automobile expenses (other than leases)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automobile expenses other than leases on Form A, Sec. B, line 9.</w:t>
            </w:r>
            <w:r>
              <w:rPr>
                <w:rFonts w:ascii="Arial" w:hAnsi="Arial"/>
                <w:sz w:val="22"/>
                <w:szCs w:val="22"/>
              </w:rPr>
              <w:t xml:space="preserve">  Report automobile leases on Form A, Sec. B, line 19. (Equipment and Vehicle Leases).</w:t>
            </w:r>
          </w:p>
        </w:tc>
      </w:tr>
      <w:tr w:rsidR="002D69A0" w:rsidRPr="00B8679C" w:rsidTr="002D69A0">
        <w:tc>
          <w:tcPr>
            <w:tcW w:w="315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Charitable Contributions</w:t>
            </w:r>
          </w:p>
        </w:tc>
        <w:tc>
          <w:tcPr>
            <w:tcW w:w="3690" w:type="dxa"/>
          </w:tcPr>
          <w:p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>charitable contributions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all charitable contribution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on Form A, Sec. B, line 30.</w:t>
            </w:r>
          </w:p>
        </w:tc>
      </w:tr>
      <w:tr w:rsidR="002D69A0" w:rsidRPr="00B8679C" w:rsidTr="002D69A0">
        <w:tc>
          <w:tcPr>
            <w:tcW w:w="315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Capital Expenditures</w:t>
            </w:r>
          </w:p>
        </w:tc>
        <w:tc>
          <w:tcPr>
            <w:tcW w:w="3690" w:type="dxa"/>
          </w:tcPr>
          <w:p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>capital expenditures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?  </w:t>
            </w:r>
          </w:p>
        </w:tc>
        <w:tc>
          <w:tcPr>
            <w:tcW w:w="441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Do not report capital expenditures on the experience report.</w:t>
            </w:r>
          </w:p>
        </w:tc>
      </w:tr>
      <w:tr w:rsidR="002D69A0" w:rsidRPr="00B8679C" w:rsidTr="002D69A0">
        <w:tc>
          <w:tcPr>
            <w:tcW w:w="315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Management Fees</w:t>
            </w:r>
          </w:p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Corporate Charges</w:t>
            </w:r>
          </w:p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Inter</w:t>
            </w:r>
            <w:r>
              <w:rPr>
                <w:rFonts w:ascii="Arial" w:hAnsi="Arial"/>
                <w:sz w:val="22"/>
                <w:szCs w:val="22"/>
              </w:rPr>
              <w:t>c</w:t>
            </w:r>
            <w:r w:rsidRPr="00541D87">
              <w:rPr>
                <w:rFonts w:ascii="Arial" w:hAnsi="Arial"/>
                <w:sz w:val="22"/>
                <w:szCs w:val="22"/>
              </w:rPr>
              <w:t>ompany Allocations</w:t>
            </w:r>
          </w:p>
        </w:tc>
        <w:tc>
          <w:tcPr>
            <w:tcW w:w="3690" w:type="dxa"/>
          </w:tcPr>
          <w:p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Pr="008A6CCD">
              <w:rPr>
                <w:rFonts w:ascii="Arial" w:hAnsi="Arial"/>
                <w:sz w:val="22"/>
                <w:szCs w:val="22"/>
              </w:rPr>
              <w:t>management fees, corporate charges</w:t>
            </w:r>
            <w:r>
              <w:rPr>
                <w:rFonts w:ascii="Arial" w:hAnsi="Arial"/>
                <w:sz w:val="22"/>
                <w:szCs w:val="22"/>
              </w:rPr>
              <w:t>,</w:t>
            </w:r>
            <w:r w:rsidRPr="008A6CCD">
              <w:rPr>
                <w:rFonts w:ascii="Arial" w:hAnsi="Arial"/>
                <w:sz w:val="22"/>
                <w:szCs w:val="22"/>
              </w:rPr>
              <w:t xml:space="preserve"> or intercompany allocations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on Form J</w:t>
            </w:r>
            <w:r>
              <w:rPr>
                <w:rFonts w:ascii="Arial" w:hAnsi="Arial"/>
                <w:sz w:val="22"/>
                <w:szCs w:val="22"/>
              </w:rPr>
              <w:t>.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 If you are reporting a sizable amount for these line items, provide additional information as to the type of payment reported.</w:t>
            </w:r>
          </w:p>
        </w:tc>
      </w:tr>
      <w:tr w:rsidR="002D69A0" w:rsidRPr="00B256FD" w:rsidTr="002D69A0">
        <w:tc>
          <w:tcPr>
            <w:tcW w:w="3150" w:type="dxa"/>
          </w:tcPr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S-Corp</w:t>
            </w:r>
            <w:r>
              <w:rPr>
                <w:rFonts w:ascii="Arial" w:hAnsi="Arial"/>
                <w:sz w:val="22"/>
                <w:szCs w:val="22"/>
              </w:rPr>
              <w:t xml:space="preserve"> or </w:t>
            </w:r>
            <w:r w:rsidRPr="00541D87">
              <w:rPr>
                <w:rFonts w:ascii="Arial" w:hAnsi="Arial"/>
                <w:sz w:val="22"/>
                <w:szCs w:val="22"/>
              </w:rPr>
              <w:t>Sub Chapter S Distributions</w:t>
            </w:r>
          </w:p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Partnership Distributions</w:t>
            </w:r>
          </w:p>
          <w:p w:rsidR="002D69A0" w:rsidRPr="00541D87" w:rsidRDefault="002D69A0" w:rsidP="002D69A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90" w:type="dxa"/>
          </w:tcPr>
          <w:p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>Where do I report</w:t>
            </w:r>
          </w:p>
          <w:p w:rsidR="002D69A0" w:rsidRPr="00AD2AD5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8A6CCD">
              <w:rPr>
                <w:rFonts w:ascii="Arial" w:hAnsi="Arial"/>
                <w:sz w:val="22"/>
                <w:szCs w:val="22"/>
              </w:rPr>
              <w:t>S-Corp or partnership distributions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:rsidR="002D69A0" w:rsidRDefault="002D69A0" w:rsidP="002D69A0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Do not report partnership or S-Corp distributions on the experience report.</w:t>
            </w:r>
          </w:p>
        </w:tc>
      </w:tr>
    </w:tbl>
    <w:p w:rsidR="00B256FD" w:rsidRDefault="00B256FD">
      <w:r>
        <w:br w:type="page"/>
      </w:r>
    </w:p>
    <w:tbl>
      <w:tblPr>
        <w:tblpPr w:leftFromText="180" w:rightFromText="180" w:vertAnchor="page" w:horzAnchor="margin" w:tblpXSpec="center" w:tblpY="1793"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0"/>
        <w:gridCol w:w="3420"/>
        <w:gridCol w:w="4500"/>
      </w:tblGrid>
      <w:tr w:rsidR="00142FAE" w:rsidRPr="00B8679C" w:rsidTr="00C82FEF">
        <w:tc>
          <w:tcPr>
            <w:tcW w:w="3330" w:type="dxa"/>
          </w:tcPr>
          <w:p w:rsidR="00142FAE" w:rsidRPr="00541D87" w:rsidRDefault="00142FAE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lastRenderedPageBreak/>
              <w:t>Net Income</w:t>
            </w:r>
            <w:r w:rsidR="00DA7F54">
              <w:rPr>
                <w:rFonts w:ascii="Arial" w:hAnsi="Arial"/>
                <w:sz w:val="22"/>
                <w:szCs w:val="22"/>
              </w:rPr>
              <w:t xml:space="preserve"> or </w:t>
            </w:r>
            <w:r w:rsidRPr="00541D87">
              <w:rPr>
                <w:rFonts w:ascii="Arial" w:hAnsi="Arial"/>
                <w:sz w:val="22"/>
                <w:szCs w:val="22"/>
              </w:rPr>
              <w:t>Loss</w:t>
            </w:r>
          </w:p>
        </w:tc>
        <w:tc>
          <w:tcPr>
            <w:tcW w:w="3420" w:type="dxa"/>
          </w:tcPr>
          <w:p w:rsidR="00142FAE" w:rsidRPr="00AD2AD5" w:rsidRDefault="00142FAE" w:rsidP="00C82FE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Should my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net totals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 reconcile </w:t>
            </w:r>
            <w:r w:rsidR="001F48D7" w:rsidRPr="00AD2AD5">
              <w:rPr>
                <w:rFonts w:ascii="Arial" w:hAnsi="Arial"/>
                <w:sz w:val="22"/>
                <w:szCs w:val="22"/>
              </w:rPr>
              <w:t xml:space="preserve">with </w:t>
            </w:r>
            <w:r w:rsidRPr="00AD2AD5">
              <w:rPr>
                <w:rFonts w:ascii="Arial" w:hAnsi="Arial"/>
                <w:sz w:val="22"/>
                <w:szCs w:val="22"/>
              </w:rPr>
              <w:t>another statement?</w:t>
            </w:r>
          </w:p>
        </w:tc>
        <w:tc>
          <w:tcPr>
            <w:tcW w:w="4500" w:type="dxa"/>
          </w:tcPr>
          <w:p w:rsidR="00142FAE" w:rsidRPr="00541D87" w:rsidRDefault="00142FAE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Form A, Sec</w:t>
            </w:r>
            <w:r w:rsidR="00AD2AD5">
              <w:rPr>
                <w:rFonts w:ascii="Arial" w:hAnsi="Arial"/>
                <w:sz w:val="22"/>
                <w:szCs w:val="22"/>
              </w:rPr>
              <w:t>.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C Income</w:t>
            </w:r>
            <w:r w:rsidR="00DA7F54">
              <w:rPr>
                <w:rFonts w:ascii="Arial" w:hAnsi="Arial"/>
                <w:sz w:val="22"/>
                <w:szCs w:val="22"/>
              </w:rPr>
              <w:t xml:space="preserve"> or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Loss </w:t>
            </w:r>
            <w:r w:rsidR="00770F45">
              <w:rPr>
                <w:rFonts w:ascii="Arial" w:hAnsi="Arial"/>
                <w:sz w:val="22"/>
                <w:szCs w:val="22"/>
              </w:rPr>
              <w:t>total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from operations should reconcile with the net income</w:t>
            </w:r>
            <w:r w:rsidR="00DA7F54">
              <w:rPr>
                <w:rFonts w:ascii="Arial" w:hAnsi="Arial"/>
                <w:sz w:val="22"/>
                <w:szCs w:val="22"/>
              </w:rPr>
              <w:t xml:space="preserve"> or </w:t>
            </w:r>
            <w:r w:rsidRPr="00541D87">
              <w:rPr>
                <w:rFonts w:ascii="Arial" w:hAnsi="Arial"/>
                <w:sz w:val="22"/>
                <w:szCs w:val="22"/>
              </w:rPr>
              <w:t>loss reported on the title agency financial statements for each business area, title, escrow</w:t>
            </w:r>
            <w:r w:rsidR="00565745"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and non-policy abstract.</w:t>
            </w:r>
          </w:p>
        </w:tc>
      </w:tr>
      <w:tr w:rsidR="00142FAE" w:rsidRPr="00B8679C" w:rsidTr="00C82FEF">
        <w:tc>
          <w:tcPr>
            <w:tcW w:w="3330" w:type="dxa"/>
          </w:tcPr>
          <w:p w:rsidR="00142FAE" w:rsidRPr="00541D87" w:rsidRDefault="00142FAE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Home Office Issue (HOI)</w:t>
            </w:r>
          </w:p>
        </w:tc>
        <w:tc>
          <w:tcPr>
            <w:tcW w:w="3420" w:type="dxa"/>
          </w:tcPr>
          <w:p w:rsidR="00142FAE" w:rsidRPr="00AD2AD5" w:rsidRDefault="00142FAE" w:rsidP="00C82FE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 xml:space="preserve">HOI </w:t>
            </w:r>
            <w:r w:rsidRPr="00AD2AD5">
              <w:rPr>
                <w:rFonts w:ascii="Arial" w:hAnsi="Arial"/>
                <w:sz w:val="22"/>
                <w:szCs w:val="22"/>
              </w:rPr>
              <w:t>premium?</w:t>
            </w:r>
          </w:p>
        </w:tc>
        <w:tc>
          <w:tcPr>
            <w:tcW w:w="4500" w:type="dxa"/>
          </w:tcPr>
          <w:p w:rsidR="00142FAE" w:rsidRPr="00541D87" w:rsidRDefault="00142FAE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Report all HOI </w:t>
            </w:r>
            <w:r w:rsidR="005B7FEC" w:rsidRPr="00541D87">
              <w:rPr>
                <w:rFonts w:ascii="Arial" w:hAnsi="Arial"/>
                <w:sz w:val="22"/>
                <w:szCs w:val="22"/>
              </w:rPr>
              <w:t>premiums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as a net retained amount on Form D by underwriter.  Title premium reported on Form </w:t>
            </w:r>
            <w:r w:rsidR="00770F45">
              <w:rPr>
                <w:rFonts w:ascii="Arial" w:hAnsi="Arial"/>
                <w:sz w:val="22"/>
                <w:szCs w:val="22"/>
              </w:rPr>
              <w:t>A</w:t>
            </w:r>
            <w:r w:rsidR="009C1768" w:rsidRPr="00541D87">
              <w:rPr>
                <w:rFonts w:ascii="Arial" w:hAnsi="Arial"/>
                <w:sz w:val="22"/>
                <w:szCs w:val="22"/>
              </w:rPr>
              <w:t xml:space="preserve">, Form </w:t>
            </w:r>
            <w:r w:rsidR="00770F45">
              <w:rPr>
                <w:rFonts w:ascii="Arial" w:hAnsi="Arial"/>
                <w:sz w:val="22"/>
                <w:szCs w:val="22"/>
              </w:rPr>
              <w:t>B</w:t>
            </w:r>
            <w:r w:rsidR="009C1768" w:rsidRPr="00541D87">
              <w:rPr>
                <w:rFonts w:ascii="Arial" w:hAnsi="Arial"/>
                <w:sz w:val="22"/>
                <w:szCs w:val="22"/>
              </w:rPr>
              <w:t xml:space="preserve">, and Form L </w:t>
            </w:r>
            <w:r w:rsidR="005B7FEC" w:rsidRPr="00541D87">
              <w:rPr>
                <w:rFonts w:ascii="Arial" w:hAnsi="Arial"/>
                <w:sz w:val="22"/>
                <w:szCs w:val="22"/>
              </w:rPr>
              <w:t>should include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your in-county premium</w:t>
            </w:r>
            <w:r w:rsidR="009C1768" w:rsidRPr="00541D87">
              <w:rPr>
                <w:rFonts w:ascii="Arial" w:hAnsi="Arial"/>
                <w:sz w:val="22"/>
                <w:szCs w:val="22"/>
              </w:rPr>
              <w:t xml:space="preserve"> only</w:t>
            </w:r>
            <w:r w:rsidRPr="00541D87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1A6B26" w:rsidRPr="00B8679C" w:rsidTr="00C82FEF">
        <w:trPr>
          <w:trHeight w:val="305"/>
        </w:trPr>
        <w:tc>
          <w:tcPr>
            <w:tcW w:w="3330" w:type="dxa"/>
          </w:tcPr>
          <w:p w:rsidR="001A6B26" w:rsidRPr="00541D87" w:rsidRDefault="001A6B26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E-Filing Fees</w:t>
            </w:r>
          </w:p>
          <w:p w:rsidR="001A6B26" w:rsidRPr="00541D87" w:rsidRDefault="001A6B26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E-Filing Charges</w:t>
            </w:r>
          </w:p>
        </w:tc>
        <w:tc>
          <w:tcPr>
            <w:tcW w:w="3420" w:type="dxa"/>
          </w:tcPr>
          <w:p w:rsidR="001A6B26" w:rsidRPr="00AD2AD5" w:rsidRDefault="001A6B26" w:rsidP="00C82FE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electronic filing fees and charges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 to </w:t>
            </w:r>
            <w:r w:rsidR="00DA7F54">
              <w:rPr>
                <w:rFonts w:ascii="Arial" w:hAnsi="Arial"/>
                <w:sz w:val="22"/>
                <w:szCs w:val="22"/>
              </w:rPr>
              <w:t xml:space="preserve">third </w:t>
            </w:r>
            <w:r w:rsidRPr="00AD2AD5">
              <w:rPr>
                <w:rFonts w:ascii="Arial" w:hAnsi="Arial"/>
                <w:sz w:val="22"/>
                <w:szCs w:val="22"/>
              </w:rPr>
              <w:t>part</w:t>
            </w:r>
            <w:r w:rsidR="007429F1">
              <w:rPr>
                <w:rFonts w:ascii="Arial" w:hAnsi="Arial"/>
                <w:sz w:val="22"/>
                <w:szCs w:val="22"/>
              </w:rPr>
              <w:t>ies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500" w:type="dxa"/>
          </w:tcPr>
          <w:p w:rsidR="001A6B26" w:rsidRPr="00541D87" w:rsidRDefault="001A6B26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Report </w:t>
            </w:r>
            <w:r w:rsidR="008F6FFF">
              <w:rPr>
                <w:rFonts w:ascii="Arial" w:hAnsi="Arial"/>
                <w:sz w:val="22"/>
                <w:szCs w:val="22"/>
              </w:rPr>
              <w:t>e</w:t>
            </w:r>
            <w:r w:rsidR="003A2CC1">
              <w:rPr>
                <w:rFonts w:ascii="Arial" w:hAnsi="Arial"/>
                <w:sz w:val="22"/>
                <w:szCs w:val="22"/>
              </w:rPr>
              <w:t xml:space="preserve">lectronic </w:t>
            </w:r>
            <w:r w:rsidRPr="00541D87">
              <w:rPr>
                <w:rFonts w:ascii="Arial" w:hAnsi="Arial"/>
                <w:sz w:val="22"/>
                <w:szCs w:val="22"/>
              </w:rPr>
              <w:t>filing fee</w:t>
            </w:r>
            <w:r w:rsidR="00477C7D">
              <w:rPr>
                <w:rFonts w:ascii="Arial" w:hAnsi="Arial"/>
                <w:sz w:val="22"/>
                <w:szCs w:val="22"/>
              </w:rPr>
              <w:t>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for </w:t>
            </w:r>
            <w:r w:rsidR="00DA7F54">
              <w:rPr>
                <w:rFonts w:ascii="Arial" w:hAnsi="Arial"/>
                <w:sz w:val="22"/>
                <w:szCs w:val="22"/>
              </w:rPr>
              <w:t>third</w:t>
            </w:r>
            <w:r w:rsidR="0004455F">
              <w:rPr>
                <w:rFonts w:ascii="Arial" w:hAnsi="Arial"/>
                <w:sz w:val="22"/>
                <w:szCs w:val="22"/>
              </w:rPr>
              <w:t xml:space="preserve"> </w:t>
            </w:r>
            <w:r w:rsidRPr="00541D87">
              <w:rPr>
                <w:rFonts w:ascii="Arial" w:hAnsi="Arial"/>
                <w:sz w:val="22"/>
                <w:szCs w:val="22"/>
              </w:rPr>
              <w:t>part</w:t>
            </w:r>
            <w:r w:rsidR="00477C7D">
              <w:rPr>
                <w:rFonts w:ascii="Arial" w:hAnsi="Arial"/>
                <w:sz w:val="22"/>
                <w:szCs w:val="22"/>
              </w:rPr>
              <w:t>ies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under Form A, Sec. B, line 7 and line 26 </w:t>
            </w:r>
            <w:r w:rsidR="0004455F">
              <w:rPr>
                <w:rFonts w:ascii="Arial" w:hAnsi="Arial"/>
                <w:sz w:val="22"/>
                <w:szCs w:val="22"/>
              </w:rPr>
              <w:t>(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Recording Fees </w:t>
            </w:r>
            <w:r w:rsidR="00477C7D">
              <w:rPr>
                <w:rFonts w:ascii="Arial" w:hAnsi="Arial"/>
                <w:sz w:val="22"/>
                <w:szCs w:val="22"/>
              </w:rPr>
              <w:t>P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aid to </w:t>
            </w:r>
            <w:r w:rsidR="00477C7D">
              <w:rPr>
                <w:rFonts w:ascii="Arial" w:hAnsi="Arial"/>
                <w:sz w:val="22"/>
                <w:szCs w:val="22"/>
              </w:rPr>
              <w:t>C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ounty </w:t>
            </w:r>
            <w:r w:rsidR="00477C7D">
              <w:rPr>
                <w:rFonts w:ascii="Arial" w:hAnsi="Arial"/>
                <w:sz w:val="22"/>
                <w:szCs w:val="22"/>
              </w:rPr>
              <w:t>C</w:t>
            </w:r>
            <w:r w:rsidRPr="00541D87">
              <w:rPr>
                <w:rFonts w:ascii="Arial" w:hAnsi="Arial"/>
                <w:sz w:val="22"/>
                <w:szCs w:val="22"/>
              </w:rPr>
              <w:t>lerk</w:t>
            </w:r>
            <w:r w:rsidR="0004455F">
              <w:rPr>
                <w:rFonts w:ascii="Arial" w:hAnsi="Arial"/>
                <w:sz w:val="22"/>
                <w:szCs w:val="22"/>
              </w:rPr>
              <w:t>)</w:t>
            </w:r>
            <w:r w:rsidRPr="00541D87">
              <w:rPr>
                <w:rFonts w:ascii="Arial" w:hAnsi="Arial"/>
                <w:sz w:val="22"/>
                <w:szCs w:val="22"/>
              </w:rPr>
              <w:t>.  As with other pass-through categories</w:t>
            </w:r>
            <w:r w:rsidR="00DE6D14"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</w:t>
            </w:r>
            <w:r w:rsidR="00DE6D14">
              <w:rPr>
                <w:rFonts w:ascii="Arial" w:hAnsi="Arial"/>
                <w:sz w:val="22"/>
                <w:szCs w:val="22"/>
              </w:rPr>
              <w:t xml:space="preserve">report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both the income and expense, even if </w:t>
            </w:r>
            <w:r w:rsidR="00DE6D14">
              <w:rPr>
                <w:rFonts w:ascii="Arial" w:hAnsi="Arial"/>
                <w:sz w:val="22"/>
                <w:szCs w:val="22"/>
              </w:rPr>
              <w:t xml:space="preserve">they are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passed through </w:t>
            </w:r>
            <w:r w:rsidR="00185C1F">
              <w:rPr>
                <w:rFonts w:ascii="Arial" w:hAnsi="Arial"/>
                <w:sz w:val="22"/>
                <w:szCs w:val="22"/>
              </w:rPr>
              <w:t xml:space="preserve">the </w:t>
            </w:r>
            <w:r w:rsidRPr="00541D87">
              <w:rPr>
                <w:rFonts w:ascii="Arial" w:hAnsi="Arial"/>
                <w:sz w:val="22"/>
                <w:szCs w:val="22"/>
              </w:rPr>
              <w:t>escrow accounts</w:t>
            </w:r>
            <w:r w:rsidR="00DE6D14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B45B0A" w:rsidRPr="00B8679C" w:rsidTr="00C82FEF">
        <w:trPr>
          <w:trHeight w:val="305"/>
        </w:trPr>
        <w:tc>
          <w:tcPr>
            <w:tcW w:w="3330" w:type="dxa"/>
          </w:tcPr>
          <w:p w:rsidR="00B45B0A" w:rsidRPr="00541D87" w:rsidRDefault="00B45B0A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Additional Information</w:t>
            </w:r>
          </w:p>
          <w:p w:rsidR="00B256FD" w:rsidRPr="00541D87" w:rsidRDefault="00B256FD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Written Explanation</w:t>
            </w:r>
          </w:p>
          <w:p w:rsidR="00B45B0A" w:rsidRPr="00541D87" w:rsidRDefault="00B45B0A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Supporting Documentation</w:t>
            </w:r>
          </w:p>
        </w:tc>
        <w:tc>
          <w:tcPr>
            <w:tcW w:w="3420" w:type="dxa"/>
          </w:tcPr>
          <w:p w:rsidR="000F76ED" w:rsidRPr="00AD2AD5" w:rsidRDefault="00B45B0A" w:rsidP="00C82FE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>Where can I add additional information or supporting documentation on my report?</w:t>
            </w:r>
          </w:p>
        </w:tc>
        <w:tc>
          <w:tcPr>
            <w:tcW w:w="4500" w:type="dxa"/>
          </w:tcPr>
          <w:p w:rsidR="000F76ED" w:rsidRDefault="00B45B0A" w:rsidP="00C82FE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An agent can voluntarily provide </w:t>
            </w:r>
            <w:r w:rsidR="005B32C1">
              <w:rPr>
                <w:rFonts w:ascii="Arial" w:hAnsi="Arial"/>
                <w:sz w:val="22"/>
                <w:szCs w:val="22"/>
              </w:rPr>
              <w:t xml:space="preserve">TDI </w:t>
            </w:r>
            <w:r w:rsidRPr="00541D87">
              <w:rPr>
                <w:rFonts w:ascii="Arial" w:hAnsi="Arial"/>
                <w:sz w:val="22"/>
                <w:szCs w:val="22"/>
              </w:rPr>
              <w:t>with additional information</w:t>
            </w:r>
            <w:r w:rsidR="00B256FD" w:rsidRPr="00541D87">
              <w:rPr>
                <w:rFonts w:ascii="Arial" w:hAnsi="Arial"/>
                <w:sz w:val="22"/>
                <w:szCs w:val="22"/>
              </w:rPr>
              <w:t xml:space="preserve"> or supporting documentation </w:t>
            </w:r>
            <w:r w:rsidR="00327941">
              <w:rPr>
                <w:rFonts w:ascii="Arial" w:hAnsi="Arial"/>
                <w:sz w:val="22"/>
                <w:szCs w:val="22"/>
              </w:rPr>
              <w:t xml:space="preserve">as an attachment to your report or on the </w:t>
            </w:r>
            <w:r w:rsidR="00451453">
              <w:rPr>
                <w:rFonts w:ascii="Arial" w:hAnsi="Arial"/>
                <w:sz w:val="22"/>
                <w:szCs w:val="22"/>
              </w:rPr>
              <w:t>a</w:t>
            </w:r>
            <w:r w:rsidR="005B32C1">
              <w:rPr>
                <w:rFonts w:ascii="Arial" w:hAnsi="Arial"/>
                <w:sz w:val="22"/>
                <w:szCs w:val="22"/>
              </w:rPr>
              <w:t>ddendum</w:t>
            </w:r>
            <w:r w:rsidR="00327941">
              <w:rPr>
                <w:rFonts w:ascii="Arial" w:hAnsi="Arial"/>
                <w:sz w:val="22"/>
                <w:szCs w:val="22"/>
              </w:rPr>
              <w:t xml:space="preserve"> </w:t>
            </w:r>
            <w:r w:rsidR="008F6FFF">
              <w:rPr>
                <w:rFonts w:ascii="Arial" w:hAnsi="Arial"/>
                <w:sz w:val="22"/>
                <w:szCs w:val="22"/>
              </w:rPr>
              <w:t xml:space="preserve">page </w:t>
            </w:r>
            <w:r w:rsidR="00327941">
              <w:rPr>
                <w:rFonts w:ascii="Arial" w:hAnsi="Arial"/>
                <w:sz w:val="22"/>
                <w:szCs w:val="22"/>
              </w:rPr>
              <w:t>of the PDF form</w:t>
            </w:r>
            <w:r w:rsidR="008D5B30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5B7FEC" w:rsidRPr="00B8679C" w:rsidTr="00C82FEF">
        <w:trPr>
          <w:trHeight w:val="305"/>
        </w:trPr>
        <w:tc>
          <w:tcPr>
            <w:tcW w:w="3330" w:type="dxa"/>
          </w:tcPr>
          <w:p w:rsidR="005B7FEC" w:rsidRDefault="005B7FEC" w:rsidP="00C82FE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Office Supplies</w:t>
            </w:r>
          </w:p>
          <w:p w:rsidR="005B7FEC" w:rsidRDefault="005B7FEC" w:rsidP="00C82FE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Telephone </w:t>
            </w:r>
            <w:r w:rsidR="007429F1">
              <w:rPr>
                <w:rFonts w:ascii="Arial" w:hAnsi="Arial"/>
                <w:sz w:val="22"/>
                <w:szCs w:val="22"/>
              </w:rPr>
              <w:t>and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565745">
              <w:rPr>
                <w:rFonts w:ascii="Arial" w:hAnsi="Arial"/>
                <w:sz w:val="22"/>
                <w:szCs w:val="22"/>
              </w:rPr>
              <w:t>F</w:t>
            </w:r>
            <w:r>
              <w:rPr>
                <w:rFonts w:ascii="Arial" w:hAnsi="Arial"/>
                <w:sz w:val="22"/>
                <w:szCs w:val="22"/>
              </w:rPr>
              <w:t>ax</w:t>
            </w:r>
          </w:p>
          <w:p w:rsidR="005B7FEC" w:rsidRPr="00541D87" w:rsidRDefault="005B7FEC" w:rsidP="00C82FE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Printing </w:t>
            </w:r>
            <w:r w:rsidR="007429F1">
              <w:rPr>
                <w:rFonts w:ascii="Arial" w:hAnsi="Arial"/>
                <w:sz w:val="22"/>
                <w:szCs w:val="22"/>
              </w:rPr>
              <w:t>and</w:t>
            </w:r>
            <w:r>
              <w:rPr>
                <w:rFonts w:ascii="Arial" w:hAnsi="Arial"/>
                <w:sz w:val="22"/>
                <w:szCs w:val="22"/>
              </w:rPr>
              <w:t xml:space="preserve"> Photocopying</w:t>
            </w:r>
          </w:p>
        </w:tc>
        <w:tc>
          <w:tcPr>
            <w:tcW w:w="3420" w:type="dxa"/>
          </w:tcPr>
          <w:p w:rsidR="005B7FEC" w:rsidRPr="00AD2AD5" w:rsidRDefault="005B7FEC" w:rsidP="00C82FE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>Where do I report office supplies?</w:t>
            </w:r>
          </w:p>
        </w:tc>
        <w:tc>
          <w:tcPr>
            <w:tcW w:w="4500" w:type="dxa"/>
          </w:tcPr>
          <w:p w:rsidR="005B7FEC" w:rsidRDefault="005B7FEC" w:rsidP="00C82FE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Report </w:t>
            </w:r>
            <w:r w:rsidR="008F6FFF">
              <w:rPr>
                <w:rFonts w:ascii="Arial" w:hAnsi="Arial"/>
                <w:sz w:val="22"/>
                <w:szCs w:val="22"/>
              </w:rPr>
              <w:t xml:space="preserve">office supply </w:t>
            </w:r>
            <w:r>
              <w:rPr>
                <w:rFonts w:ascii="Arial" w:hAnsi="Arial"/>
                <w:sz w:val="22"/>
                <w:szCs w:val="22"/>
              </w:rPr>
              <w:t>expense</w:t>
            </w:r>
            <w:r w:rsidR="00406D5B">
              <w:rPr>
                <w:rFonts w:ascii="Arial" w:hAnsi="Arial"/>
                <w:sz w:val="22"/>
                <w:szCs w:val="22"/>
              </w:rPr>
              <w:t>s</w:t>
            </w:r>
            <w:r>
              <w:rPr>
                <w:rFonts w:ascii="Arial" w:hAnsi="Arial"/>
                <w:sz w:val="22"/>
                <w:szCs w:val="22"/>
              </w:rPr>
              <w:t xml:space="preserve"> on Form A, </w:t>
            </w:r>
            <w:r w:rsidR="00AD2AD5">
              <w:rPr>
                <w:rFonts w:ascii="Arial" w:hAnsi="Arial"/>
                <w:sz w:val="22"/>
                <w:szCs w:val="22"/>
              </w:rPr>
              <w:t>Sec</w:t>
            </w:r>
            <w:r w:rsidR="007306C1">
              <w:rPr>
                <w:rFonts w:ascii="Arial" w:hAnsi="Arial"/>
                <w:sz w:val="22"/>
                <w:szCs w:val="22"/>
              </w:rPr>
              <w:t>.</w:t>
            </w:r>
            <w:r>
              <w:rPr>
                <w:rFonts w:ascii="Arial" w:hAnsi="Arial"/>
                <w:sz w:val="22"/>
                <w:szCs w:val="22"/>
              </w:rPr>
              <w:t xml:space="preserve"> B, line 18 </w:t>
            </w:r>
            <w:r w:rsidR="0004455F"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sz w:val="22"/>
                <w:szCs w:val="22"/>
              </w:rPr>
              <w:t>Office Supplies</w:t>
            </w:r>
            <w:r w:rsidR="0004455F">
              <w:rPr>
                <w:rFonts w:ascii="Arial" w:hAnsi="Arial"/>
                <w:sz w:val="22"/>
                <w:szCs w:val="22"/>
              </w:rPr>
              <w:t>)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 w:rsidR="000F76ED" w:rsidRDefault="005B7FEC" w:rsidP="00C82FE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 not include any office supply expense</w:t>
            </w:r>
            <w:r w:rsidR="00406D5B">
              <w:rPr>
                <w:rFonts w:ascii="Arial" w:hAnsi="Arial"/>
                <w:sz w:val="22"/>
                <w:szCs w:val="22"/>
              </w:rPr>
              <w:t>s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406D5B">
              <w:rPr>
                <w:rFonts w:ascii="Arial" w:hAnsi="Arial"/>
                <w:sz w:val="22"/>
                <w:szCs w:val="22"/>
              </w:rPr>
              <w:t xml:space="preserve">on the lines for </w:t>
            </w:r>
            <w:r w:rsidR="008F6FFF">
              <w:rPr>
                <w:rFonts w:ascii="Arial" w:hAnsi="Arial"/>
                <w:sz w:val="22"/>
                <w:szCs w:val="22"/>
              </w:rPr>
              <w:t xml:space="preserve">telephone </w:t>
            </w:r>
            <w:r w:rsidR="007306C1">
              <w:rPr>
                <w:rFonts w:ascii="Arial" w:hAnsi="Arial"/>
                <w:sz w:val="22"/>
                <w:szCs w:val="22"/>
              </w:rPr>
              <w:t>and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8F6FFF">
              <w:rPr>
                <w:rFonts w:ascii="Arial" w:hAnsi="Arial"/>
                <w:sz w:val="22"/>
                <w:szCs w:val="22"/>
              </w:rPr>
              <w:t xml:space="preserve">fax </w:t>
            </w:r>
            <w:r>
              <w:rPr>
                <w:rFonts w:ascii="Arial" w:hAnsi="Arial"/>
                <w:sz w:val="22"/>
                <w:szCs w:val="22"/>
              </w:rPr>
              <w:t xml:space="preserve">or </w:t>
            </w:r>
            <w:r w:rsidR="008F6FFF">
              <w:rPr>
                <w:rFonts w:ascii="Arial" w:hAnsi="Arial"/>
                <w:sz w:val="22"/>
                <w:szCs w:val="22"/>
              </w:rPr>
              <w:t xml:space="preserve">printing </w:t>
            </w:r>
            <w:r w:rsidR="007306C1">
              <w:rPr>
                <w:rFonts w:ascii="Arial" w:hAnsi="Arial"/>
                <w:sz w:val="22"/>
                <w:szCs w:val="22"/>
              </w:rPr>
              <w:t>and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8F6FFF">
              <w:rPr>
                <w:rFonts w:ascii="Arial" w:hAnsi="Arial"/>
                <w:sz w:val="22"/>
                <w:szCs w:val="22"/>
              </w:rPr>
              <w:t>photocopying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</w:tr>
    </w:tbl>
    <w:p w:rsidR="00CF22C3" w:rsidRPr="001A115E" w:rsidRDefault="00CF22C3" w:rsidP="00CF22C3">
      <w:pPr>
        <w:rPr>
          <w:rFonts w:ascii="Arial" w:hAnsi="Arial"/>
          <w:sz w:val="24"/>
          <w:szCs w:val="24"/>
        </w:rPr>
      </w:pPr>
    </w:p>
    <w:p w:rsidR="00F926CA" w:rsidRPr="001A115E" w:rsidRDefault="00F926CA" w:rsidP="00F926CA">
      <w:pPr>
        <w:jc w:val="both"/>
        <w:rPr>
          <w:rFonts w:ascii="Arial" w:hAnsi="Arial"/>
          <w:sz w:val="24"/>
          <w:szCs w:val="24"/>
        </w:rPr>
      </w:pPr>
    </w:p>
    <w:sectPr w:rsidR="00F926CA" w:rsidRPr="001A115E" w:rsidSect="002D69A0">
      <w:headerReference w:type="default" r:id="rId8"/>
      <w:footerReference w:type="default" r:id="rId9"/>
      <w:pgSz w:w="12240" w:h="15840" w:code="1"/>
      <w:pgMar w:top="576" w:right="1152" w:bottom="72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AE4" w:rsidRDefault="00087AE4">
      <w:r>
        <w:separator/>
      </w:r>
    </w:p>
  </w:endnote>
  <w:endnote w:type="continuationSeparator" w:id="0">
    <w:p w:rsidR="00087AE4" w:rsidRDefault="00087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bertus MT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AD5" w:rsidRPr="001A115E" w:rsidRDefault="00AD2AD5" w:rsidP="00133031">
    <w:pPr>
      <w:pStyle w:val="Footer"/>
      <w:jc w:val="center"/>
      <w:rPr>
        <w:rFonts w:ascii="Arial" w:hAnsi="Arial" w:cs="Arial"/>
      </w:rPr>
    </w:pPr>
    <w:r w:rsidRPr="001A115E">
      <w:rPr>
        <w:rFonts w:ascii="Arial" w:hAnsi="Arial" w:cs="Arial"/>
      </w:rPr>
      <w:t>Page</w:t>
    </w:r>
    <w:r>
      <w:rPr>
        <w:rFonts w:ascii="Arial" w:hAnsi="Arial" w:cs="Arial"/>
      </w:rPr>
      <w:t xml:space="preserve"> </w:t>
    </w:r>
    <w:r w:rsidR="00E33DCE" w:rsidRPr="001A115E">
      <w:rPr>
        <w:rStyle w:val="PageNumber"/>
        <w:rFonts w:ascii="Arial" w:hAnsi="Arial" w:cs="Arial"/>
      </w:rPr>
      <w:fldChar w:fldCharType="begin"/>
    </w:r>
    <w:r w:rsidRPr="001A115E">
      <w:rPr>
        <w:rStyle w:val="PageNumber"/>
        <w:rFonts w:ascii="Arial" w:hAnsi="Arial" w:cs="Arial"/>
      </w:rPr>
      <w:instrText xml:space="preserve"> PAGE </w:instrText>
    </w:r>
    <w:r w:rsidR="00E33DCE" w:rsidRPr="001A115E">
      <w:rPr>
        <w:rStyle w:val="PageNumber"/>
        <w:rFonts w:ascii="Arial" w:hAnsi="Arial" w:cs="Arial"/>
      </w:rPr>
      <w:fldChar w:fldCharType="separate"/>
    </w:r>
    <w:r w:rsidR="00A12438">
      <w:rPr>
        <w:rStyle w:val="PageNumber"/>
        <w:rFonts w:ascii="Arial" w:hAnsi="Arial" w:cs="Arial"/>
        <w:noProof/>
      </w:rPr>
      <w:t>3</w:t>
    </w:r>
    <w:r w:rsidR="00E33DCE" w:rsidRPr="001A115E"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 xml:space="preserve"> of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AE4" w:rsidRDefault="00087AE4">
      <w:r>
        <w:separator/>
      </w:r>
    </w:p>
  </w:footnote>
  <w:footnote w:type="continuationSeparator" w:id="0">
    <w:p w:rsidR="00087AE4" w:rsidRDefault="00087A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AD5" w:rsidRPr="00AD2AD5" w:rsidRDefault="008A6CCD" w:rsidP="00FE39A9">
    <w:pPr>
      <w:pStyle w:val="Tit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rPr>
        <w:rFonts w:ascii="Georgia" w:hAnsi="Georgia"/>
        <w:sz w:val="28"/>
        <w:szCs w:val="28"/>
      </w:rPr>
    </w:pPr>
    <w:r w:rsidRPr="008A6CCD">
      <w:rPr>
        <w:rFonts w:ascii="Georgia" w:hAnsi="Georgia"/>
        <w:sz w:val="28"/>
        <w:szCs w:val="28"/>
      </w:rPr>
      <w:t>Texas Title Insurance Agent Experience Report Submission</w:t>
    </w:r>
  </w:p>
  <w:p w:rsidR="00AD2AD5" w:rsidRPr="00954475" w:rsidRDefault="00AD2AD5" w:rsidP="00FE39A9">
    <w:pPr>
      <w:pStyle w:val="Tit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rPr>
        <w:rFonts w:ascii="Albertus MT Lt" w:hAnsi="Albertus MT Lt"/>
        <w:sz w:val="16"/>
        <w:szCs w:val="16"/>
      </w:rPr>
    </w:pPr>
  </w:p>
  <w:p w:rsidR="00AD2AD5" w:rsidRPr="007333A1" w:rsidRDefault="00770F45" w:rsidP="00FE39A9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Georgia" w:hAnsi="Georgia" w:cs="Arial"/>
        <w:b/>
        <w:sz w:val="28"/>
        <w:szCs w:val="28"/>
      </w:rPr>
    </w:pPr>
    <w:r>
      <w:rPr>
        <w:rFonts w:ascii="Georgia" w:hAnsi="Georgia" w:cs="Arial"/>
        <w:b/>
        <w:sz w:val="28"/>
        <w:szCs w:val="28"/>
      </w:rPr>
      <w:t>Frequently Asked Questions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0EBA"/>
    <w:multiLevelType w:val="singleLevel"/>
    <w:tmpl w:val="EB9ED47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">
    <w:nsid w:val="2A1531E9"/>
    <w:multiLevelType w:val="singleLevel"/>
    <w:tmpl w:val="EB9ED47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>
    <w:nsid w:val="5C5D22B2"/>
    <w:multiLevelType w:val="hybridMultilevel"/>
    <w:tmpl w:val="94A04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226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C9270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BAF3189"/>
    <w:multiLevelType w:val="hybridMultilevel"/>
    <w:tmpl w:val="48F42800"/>
    <w:lvl w:ilvl="0" w:tplc="0409000F">
      <w:start w:val="1"/>
      <w:numFmt w:val="decimal"/>
      <w:lvlText w:val="%1."/>
      <w:lvlJc w:val="left"/>
      <w:pPr>
        <w:ind w:left="7020" w:hanging="360"/>
      </w:p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E12DF1"/>
    <w:rsid w:val="000174F2"/>
    <w:rsid w:val="00031714"/>
    <w:rsid w:val="000423C1"/>
    <w:rsid w:val="0004455F"/>
    <w:rsid w:val="000502CE"/>
    <w:rsid w:val="00064FFB"/>
    <w:rsid w:val="00087AE4"/>
    <w:rsid w:val="00094FA1"/>
    <w:rsid w:val="000A4E8E"/>
    <w:rsid w:val="000B0524"/>
    <w:rsid w:val="000E5B36"/>
    <w:rsid w:val="000F76ED"/>
    <w:rsid w:val="00105C50"/>
    <w:rsid w:val="00111FAA"/>
    <w:rsid w:val="00112CD4"/>
    <w:rsid w:val="001168FB"/>
    <w:rsid w:val="001208E4"/>
    <w:rsid w:val="00123881"/>
    <w:rsid w:val="00131A26"/>
    <w:rsid w:val="00133031"/>
    <w:rsid w:val="00137DB1"/>
    <w:rsid w:val="0014026A"/>
    <w:rsid w:val="00142FAE"/>
    <w:rsid w:val="0015485A"/>
    <w:rsid w:val="001723AA"/>
    <w:rsid w:val="00185C1F"/>
    <w:rsid w:val="00195376"/>
    <w:rsid w:val="001A115E"/>
    <w:rsid w:val="001A5C6B"/>
    <w:rsid w:val="001A6B26"/>
    <w:rsid w:val="001B00C2"/>
    <w:rsid w:val="001C31A6"/>
    <w:rsid w:val="001E15F6"/>
    <w:rsid w:val="001F48D7"/>
    <w:rsid w:val="001F4F83"/>
    <w:rsid w:val="00217DF1"/>
    <w:rsid w:val="00226175"/>
    <w:rsid w:val="00226745"/>
    <w:rsid w:val="00250DD8"/>
    <w:rsid w:val="0025531C"/>
    <w:rsid w:val="002746BD"/>
    <w:rsid w:val="002767BE"/>
    <w:rsid w:val="00291721"/>
    <w:rsid w:val="002A1418"/>
    <w:rsid w:val="002B325B"/>
    <w:rsid w:val="002B4B97"/>
    <w:rsid w:val="002C5329"/>
    <w:rsid w:val="002C79BF"/>
    <w:rsid w:val="002D39EA"/>
    <w:rsid w:val="002D69A0"/>
    <w:rsid w:val="002E0766"/>
    <w:rsid w:val="002E1413"/>
    <w:rsid w:val="002E23BB"/>
    <w:rsid w:val="002E3442"/>
    <w:rsid w:val="002F06CE"/>
    <w:rsid w:val="00321DB6"/>
    <w:rsid w:val="003247AA"/>
    <w:rsid w:val="00327941"/>
    <w:rsid w:val="003337EF"/>
    <w:rsid w:val="00341BC1"/>
    <w:rsid w:val="00365008"/>
    <w:rsid w:val="00373542"/>
    <w:rsid w:val="00395BE8"/>
    <w:rsid w:val="0039633B"/>
    <w:rsid w:val="003A2CC1"/>
    <w:rsid w:val="003C34A4"/>
    <w:rsid w:val="003C3838"/>
    <w:rsid w:val="003D0A83"/>
    <w:rsid w:val="003F6C91"/>
    <w:rsid w:val="00406D5B"/>
    <w:rsid w:val="004152C9"/>
    <w:rsid w:val="004169BB"/>
    <w:rsid w:val="00451453"/>
    <w:rsid w:val="004576DE"/>
    <w:rsid w:val="00461E1B"/>
    <w:rsid w:val="00477C7D"/>
    <w:rsid w:val="00487854"/>
    <w:rsid w:val="004D290D"/>
    <w:rsid w:val="004E644B"/>
    <w:rsid w:val="004E7A2C"/>
    <w:rsid w:val="004F3A48"/>
    <w:rsid w:val="00502ABB"/>
    <w:rsid w:val="00514E46"/>
    <w:rsid w:val="00526D65"/>
    <w:rsid w:val="00526F85"/>
    <w:rsid w:val="00541D87"/>
    <w:rsid w:val="00564EB8"/>
    <w:rsid w:val="00565745"/>
    <w:rsid w:val="005818C9"/>
    <w:rsid w:val="005A1DB1"/>
    <w:rsid w:val="005A371F"/>
    <w:rsid w:val="005A69B1"/>
    <w:rsid w:val="005B32C1"/>
    <w:rsid w:val="005B7FEC"/>
    <w:rsid w:val="005D13B0"/>
    <w:rsid w:val="005E07D9"/>
    <w:rsid w:val="006068E1"/>
    <w:rsid w:val="006133B7"/>
    <w:rsid w:val="00626564"/>
    <w:rsid w:val="00647197"/>
    <w:rsid w:val="006476A9"/>
    <w:rsid w:val="0066529E"/>
    <w:rsid w:val="0067082F"/>
    <w:rsid w:val="006925BE"/>
    <w:rsid w:val="006A2334"/>
    <w:rsid w:val="006C09D6"/>
    <w:rsid w:val="006D14D9"/>
    <w:rsid w:val="006E32D6"/>
    <w:rsid w:val="007045A4"/>
    <w:rsid w:val="00715992"/>
    <w:rsid w:val="007209E6"/>
    <w:rsid w:val="007306C1"/>
    <w:rsid w:val="007333A1"/>
    <w:rsid w:val="007351A4"/>
    <w:rsid w:val="007429F1"/>
    <w:rsid w:val="00743A70"/>
    <w:rsid w:val="007543EB"/>
    <w:rsid w:val="007572B3"/>
    <w:rsid w:val="00770F45"/>
    <w:rsid w:val="00782279"/>
    <w:rsid w:val="007851DA"/>
    <w:rsid w:val="007A1EF6"/>
    <w:rsid w:val="007B5712"/>
    <w:rsid w:val="007C41BC"/>
    <w:rsid w:val="00812362"/>
    <w:rsid w:val="008158F0"/>
    <w:rsid w:val="00823096"/>
    <w:rsid w:val="00825CE4"/>
    <w:rsid w:val="00844473"/>
    <w:rsid w:val="008452B6"/>
    <w:rsid w:val="0085085E"/>
    <w:rsid w:val="0086181C"/>
    <w:rsid w:val="00861C69"/>
    <w:rsid w:val="008671AB"/>
    <w:rsid w:val="008A41E0"/>
    <w:rsid w:val="008A6CCD"/>
    <w:rsid w:val="008B390D"/>
    <w:rsid w:val="008B41AA"/>
    <w:rsid w:val="008C6035"/>
    <w:rsid w:val="008D5B30"/>
    <w:rsid w:val="008F6FFF"/>
    <w:rsid w:val="009310C6"/>
    <w:rsid w:val="00931E39"/>
    <w:rsid w:val="00934E4F"/>
    <w:rsid w:val="00943885"/>
    <w:rsid w:val="009440D1"/>
    <w:rsid w:val="0095279D"/>
    <w:rsid w:val="00954475"/>
    <w:rsid w:val="00976D11"/>
    <w:rsid w:val="0099392F"/>
    <w:rsid w:val="00993CC5"/>
    <w:rsid w:val="009B01D3"/>
    <w:rsid w:val="009C1768"/>
    <w:rsid w:val="009D796B"/>
    <w:rsid w:val="009E18EB"/>
    <w:rsid w:val="00A12438"/>
    <w:rsid w:val="00A24BB1"/>
    <w:rsid w:val="00A65769"/>
    <w:rsid w:val="00A906CA"/>
    <w:rsid w:val="00A918DA"/>
    <w:rsid w:val="00A95CB6"/>
    <w:rsid w:val="00AA49A5"/>
    <w:rsid w:val="00AC638A"/>
    <w:rsid w:val="00AC7599"/>
    <w:rsid w:val="00AD2AD5"/>
    <w:rsid w:val="00AD7E6C"/>
    <w:rsid w:val="00AE7912"/>
    <w:rsid w:val="00B03CDD"/>
    <w:rsid w:val="00B13727"/>
    <w:rsid w:val="00B22AB1"/>
    <w:rsid w:val="00B23911"/>
    <w:rsid w:val="00B256FD"/>
    <w:rsid w:val="00B4203A"/>
    <w:rsid w:val="00B447C0"/>
    <w:rsid w:val="00B45B0A"/>
    <w:rsid w:val="00B56E30"/>
    <w:rsid w:val="00B8679C"/>
    <w:rsid w:val="00B872CE"/>
    <w:rsid w:val="00B91E39"/>
    <w:rsid w:val="00B97A84"/>
    <w:rsid w:val="00B97C55"/>
    <w:rsid w:val="00BA4D49"/>
    <w:rsid w:val="00BD4C84"/>
    <w:rsid w:val="00C14103"/>
    <w:rsid w:val="00C24A5F"/>
    <w:rsid w:val="00C36031"/>
    <w:rsid w:val="00C37630"/>
    <w:rsid w:val="00C602B0"/>
    <w:rsid w:val="00C6243E"/>
    <w:rsid w:val="00C82FEF"/>
    <w:rsid w:val="00C9023F"/>
    <w:rsid w:val="00C9073C"/>
    <w:rsid w:val="00C969DD"/>
    <w:rsid w:val="00CA0E06"/>
    <w:rsid w:val="00CB7A8E"/>
    <w:rsid w:val="00CC15A2"/>
    <w:rsid w:val="00CD70DC"/>
    <w:rsid w:val="00CF22C3"/>
    <w:rsid w:val="00CF5BDF"/>
    <w:rsid w:val="00D00D3D"/>
    <w:rsid w:val="00D3568B"/>
    <w:rsid w:val="00D53AD5"/>
    <w:rsid w:val="00D627AF"/>
    <w:rsid w:val="00D65788"/>
    <w:rsid w:val="00D66BD6"/>
    <w:rsid w:val="00D817D6"/>
    <w:rsid w:val="00DA7F54"/>
    <w:rsid w:val="00DC1EF0"/>
    <w:rsid w:val="00DD176D"/>
    <w:rsid w:val="00DE3959"/>
    <w:rsid w:val="00DE6D14"/>
    <w:rsid w:val="00DE7684"/>
    <w:rsid w:val="00E11D1E"/>
    <w:rsid w:val="00E12DF1"/>
    <w:rsid w:val="00E2407A"/>
    <w:rsid w:val="00E263F3"/>
    <w:rsid w:val="00E274E3"/>
    <w:rsid w:val="00E31C6B"/>
    <w:rsid w:val="00E33DCE"/>
    <w:rsid w:val="00E4109F"/>
    <w:rsid w:val="00E8695A"/>
    <w:rsid w:val="00E86E21"/>
    <w:rsid w:val="00E965C9"/>
    <w:rsid w:val="00EC5405"/>
    <w:rsid w:val="00ED1163"/>
    <w:rsid w:val="00ED5C55"/>
    <w:rsid w:val="00F06C4C"/>
    <w:rsid w:val="00F50B28"/>
    <w:rsid w:val="00F542F7"/>
    <w:rsid w:val="00F75B88"/>
    <w:rsid w:val="00F86AFD"/>
    <w:rsid w:val="00F926CA"/>
    <w:rsid w:val="00FA7D3D"/>
    <w:rsid w:val="00FC3446"/>
    <w:rsid w:val="00FC5F9D"/>
    <w:rsid w:val="00FD4E2D"/>
    <w:rsid w:val="00FE39A9"/>
    <w:rsid w:val="00FE4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EF6"/>
  </w:style>
  <w:style w:type="paragraph" w:styleId="Heading1">
    <w:name w:val="heading 1"/>
    <w:basedOn w:val="Normal"/>
    <w:next w:val="Normal"/>
    <w:qFormat/>
    <w:rsid w:val="007A1EF6"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7A1EF6"/>
    <w:pPr>
      <w:keepNext/>
      <w:ind w:left="1296" w:hanging="936"/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A1EF6"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rsid w:val="007A1EF6"/>
    <w:rPr>
      <w:rFonts w:ascii="Arial" w:hAnsi="Arial"/>
      <w:sz w:val="24"/>
    </w:rPr>
  </w:style>
  <w:style w:type="paragraph" w:styleId="BodyText2">
    <w:name w:val="Body Text 2"/>
    <w:basedOn w:val="Normal"/>
    <w:rsid w:val="007A1EF6"/>
    <w:pPr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0B05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A11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11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115E"/>
  </w:style>
  <w:style w:type="paragraph" w:styleId="NormalWeb">
    <w:name w:val="Normal (Web)"/>
    <w:basedOn w:val="Normal"/>
    <w:rsid w:val="00DC1EF0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E39A9"/>
    <w:rPr>
      <w:rFonts w:ascii="Arial" w:hAnsi="Arial"/>
      <w:b/>
      <w:sz w:val="24"/>
    </w:rPr>
  </w:style>
  <w:style w:type="character" w:styleId="Hyperlink">
    <w:name w:val="Hyperlink"/>
    <w:basedOn w:val="DefaultParagraphFont"/>
    <w:uiPriority w:val="99"/>
    <w:unhideWhenUsed/>
    <w:rsid w:val="00D817D6"/>
    <w:rPr>
      <w:color w:val="0000FF"/>
      <w:u w:val="single"/>
    </w:rPr>
  </w:style>
  <w:style w:type="table" w:styleId="TableGrid">
    <w:name w:val="Table Grid"/>
    <w:basedOn w:val="TableNormal"/>
    <w:uiPriority w:val="59"/>
    <w:rsid w:val="00CF22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05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C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C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C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E873C-C8EA-4260-ABC5-D0B0F23E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1092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6799</CharactersWithSpaces>
  <SharedDoc>false</SharedDoc>
  <HLinks>
    <vt:vector size="6" baseType="variant">
      <vt:variant>
        <vt:i4>5832717</vt:i4>
      </vt:variant>
      <vt:variant>
        <vt:i4>0</vt:i4>
      </vt:variant>
      <vt:variant>
        <vt:i4>0</vt:i4>
      </vt:variant>
      <vt:variant>
        <vt:i4>5</vt:i4>
      </vt:variant>
      <vt:variant>
        <vt:lpwstr>http://www.tdi.texas.gov/bulletins/index.html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2014-04-23T20:07:00Z</dcterms:created>
  <dcterms:modified xsi:type="dcterms:W3CDTF">2014-04-23T20:07:00Z</dcterms:modified>
</cp:coreProperties>
</file>