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38D" w:rsidRDefault="0049138D" w:rsidP="00795E5F">
      <w:pPr>
        <w:pStyle w:val="Heading1"/>
        <w:rPr>
          <w:rFonts w:ascii="Arial Black" w:hAnsi="Arial Black"/>
          <w:sz w:val="28"/>
          <w:szCs w:val="28"/>
          <w:lang w:val="en-US"/>
        </w:rPr>
      </w:pPr>
    </w:p>
    <w:p w:rsidR="0049138D" w:rsidRDefault="0049138D" w:rsidP="00795E5F">
      <w:pPr>
        <w:pStyle w:val="Heading1"/>
        <w:rPr>
          <w:rFonts w:ascii="Arial Black" w:hAnsi="Arial Black"/>
          <w:sz w:val="28"/>
          <w:szCs w:val="28"/>
          <w:lang w:val="en-US"/>
        </w:rPr>
      </w:pPr>
    </w:p>
    <w:p w:rsidR="00795E5F" w:rsidRPr="004F3B76" w:rsidRDefault="004A20AC" w:rsidP="00795E5F">
      <w:pPr>
        <w:pStyle w:val="Heading1"/>
        <w:rPr>
          <w:rFonts w:ascii="Arial Black" w:hAnsi="Arial Black"/>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4" type="#_x0000_t75" style="position:absolute;margin-left:42.85pt;margin-top:3.15pt;width:47.8pt;height:47.8pt;z-index:-1;visibility:visible;mso-wrap-distance-left:9.35pt;mso-wrap-distance-right:9.35pt;mso-position-horizontal-relative:page" wrapcoords="-338 0 -338 21262 21600 21262 21600 0 -338 0" o:allowincell="f">
            <v:imagedata r:id="rId7" o:title=""/>
            <w10:wrap type="tight" anchorx="page"/>
          </v:shape>
        </w:pict>
      </w:r>
      <w:r w:rsidR="00795E5F" w:rsidRPr="004F3B76">
        <w:rPr>
          <w:rFonts w:ascii="Arial Black" w:hAnsi="Arial Black"/>
          <w:sz w:val="28"/>
          <w:szCs w:val="28"/>
        </w:rPr>
        <w:t>Texas Department of Insurance</w:t>
      </w:r>
    </w:p>
    <w:p w:rsidR="00795E5F" w:rsidRDefault="00795E5F" w:rsidP="00795E5F">
      <w:pPr>
        <w:pStyle w:val="Heading1"/>
        <w:ind w:left="960" w:hanging="960"/>
        <w:rPr>
          <w:b w:val="0"/>
        </w:rPr>
      </w:pPr>
      <w:r>
        <w:rPr>
          <w:sz w:val="20"/>
        </w:rPr>
        <w:t xml:space="preserve">Property and Casualty Section – </w:t>
      </w:r>
      <w:r w:rsidRPr="00F135FE">
        <w:rPr>
          <w:sz w:val="20"/>
        </w:rPr>
        <w:t>Data Services</w:t>
      </w:r>
    </w:p>
    <w:p w:rsidR="00795E5F" w:rsidRDefault="00795E5F" w:rsidP="00795E5F">
      <w:pPr>
        <w:rPr>
          <w:sz w:val="18"/>
        </w:rPr>
      </w:pPr>
      <w:r>
        <w:rPr>
          <w:sz w:val="18"/>
        </w:rPr>
        <w:t xml:space="preserve">Mail Code 105-5D, 333 Guadalupe </w:t>
      </w:r>
      <w:r>
        <w:rPr>
          <w:position w:val="2"/>
          <w:sz w:val="10"/>
        </w:rPr>
        <w:sym w:font="Wingdings" w:char="F06C"/>
      </w:r>
      <w:r>
        <w:rPr>
          <w:sz w:val="18"/>
        </w:rPr>
        <w:t xml:space="preserve"> P</w:t>
      </w:r>
      <w:r w:rsidR="008568C1">
        <w:rPr>
          <w:sz w:val="18"/>
        </w:rPr>
        <w:t>.</w:t>
      </w:r>
      <w:r>
        <w:rPr>
          <w:sz w:val="18"/>
        </w:rPr>
        <w:t>O</w:t>
      </w:r>
      <w:r w:rsidR="008568C1">
        <w:rPr>
          <w:sz w:val="18"/>
        </w:rPr>
        <w:t>.</w:t>
      </w:r>
      <w:r>
        <w:rPr>
          <w:sz w:val="18"/>
        </w:rPr>
        <w:t xml:space="preserve"> Box 149104, Austin, Texas 78714-9104</w:t>
      </w:r>
    </w:p>
    <w:p w:rsidR="00795E5F" w:rsidRDefault="00795E5F" w:rsidP="00795E5F">
      <w:pPr>
        <w:ind w:left="900"/>
      </w:pPr>
      <w:r w:rsidRPr="00F135FE">
        <w:rPr>
          <w:sz w:val="18"/>
        </w:rPr>
        <w:t xml:space="preserve">512-475-1878 telephone </w:t>
      </w:r>
      <w:r>
        <w:rPr>
          <w:position w:val="2"/>
          <w:sz w:val="10"/>
        </w:rPr>
        <w:sym w:font="Wingdings" w:char="F06C"/>
      </w:r>
      <w:r w:rsidRPr="00F135FE">
        <w:rPr>
          <w:sz w:val="18"/>
        </w:rPr>
        <w:t xml:space="preserve"> 512-463-6122 fax</w:t>
      </w:r>
      <w:r w:rsidRPr="001F5FC4">
        <w:rPr>
          <w:sz w:val="18"/>
        </w:rPr>
        <w:t xml:space="preserve"> </w:t>
      </w:r>
      <w:r>
        <w:rPr>
          <w:position w:val="2"/>
          <w:sz w:val="10"/>
        </w:rPr>
        <w:sym w:font="Wingdings" w:char="F06C"/>
      </w:r>
      <w:r w:rsidRPr="001F5FC4">
        <w:rPr>
          <w:sz w:val="18"/>
        </w:rPr>
        <w:t xml:space="preserve"> www.tdi.</w:t>
      </w:r>
      <w:r>
        <w:rPr>
          <w:sz w:val="18"/>
        </w:rPr>
        <w:t>texas.gov</w:t>
      </w:r>
    </w:p>
    <w:p w:rsidR="00795E5F" w:rsidRDefault="00795E5F" w:rsidP="00795E5F">
      <w:pPr>
        <w:pStyle w:val="Footer"/>
        <w:tabs>
          <w:tab w:val="left" w:pos="2520"/>
        </w:tabs>
        <w:rPr>
          <w:sz w:val="18"/>
        </w:rPr>
      </w:pPr>
    </w:p>
    <w:p w:rsidR="00795E5F" w:rsidRDefault="00795E5F" w:rsidP="00795E5F"/>
    <w:p w:rsidR="00795E5F" w:rsidRDefault="00795E5F" w:rsidP="00795E5F"/>
    <w:p w:rsidR="00795E5F" w:rsidRDefault="00795E5F" w:rsidP="00795E5F">
      <w:pPr>
        <w:pStyle w:val="Heading5"/>
      </w:pPr>
      <w:r>
        <w:t>2013 TEXAS TITLE INSURANCE COMPANY</w:t>
      </w:r>
    </w:p>
    <w:p w:rsidR="00795E5F" w:rsidRDefault="00795E5F" w:rsidP="00795E5F">
      <w:pPr>
        <w:jc w:val="center"/>
        <w:rPr>
          <w:b/>
          <w:i/>
          <w:spacing w:val="20"/>
          <w:sz w:val="28"/>
        </w:rPr>
      </w:pPr>
      <w:r>
        <w:rPr>
          <w:b/>
          <w:i/>
          <w:spacing w:val="20"/>
          <w:sz w:val="28"/>
        </w:rPr>
        <w:t>EXPERIENCE REPORT</w:t>
      </w:r>
    </w:p>
    <w:p w:rsidR="00795E5F" w:rsidRDefault="00795E5F" w:rsidP="00795E5F">
      <w:pPr>
        <w:jc w:val="center"/>
        <w:rPr>
          <w:b/>
          <w:i/>
          <w:spacing w:val="20"/>
          <w:sz w:val="24"/>
        </w:rPr>
      </w:pPr>
      <w:r>
        <w:rPr>
          <w:b/>
          <w:i/>
          <w:spacing w:val="20"/>
          <w:sz w:val="28"/>
        </w:rPr>
        <w:t>SUBMISSION INSTRUCTIONS</w:t>
      </w:r>
    </w:p>
    <w:p w:rsidR="00795E5F" w:rsidRDefault="00795E5F" w:rsidP="00795E5F">
      <w:pPr>
        <w:jc w:val="center"/>
        <w:rPr>
          <w:b/>
          <w:i/>
        </w:rPr>
      </w:pPr>
    </w:p>
    <w:p w:rsidR="00795E5F" w:rsidRPr="00B8586A" w:rsidRDefault="00795E5F" w:rsidP="00795E5F">
      <w:pPr>
        <w:jc w:val="center"/>
        <w:rPr>
          <w:b/>
          <w:sz w:val="22"/>
          <w:szCs w:val="22"/>
        </w:rPr>
      </w:pPr>
      <w:r w:rsidRPr="00B8586A">
        <w:rPr>
          <w:b/>
          <w:sz w:val="22"/>
          <w:szCs w:val="22"/>
        </w:rPr>
        <w:t>FORM 1</w:t>
      </w:r>
    </w:p>
    <w:p w:rsidR="00795E5F" w:rsidRPr="00B8586A" w:rsidRDefault="00795E5F" w:rsidP="00795E5F">
      <w:pPr>
        <w:jc w:val="center"/>
        <w:rPr>
          <w:b/>
          <w:sz w:val="22"/>
          <w:szCs w:val="22"/>
        </w:rPr>
      </w:pPr>
      <w:r w:rsidRPr="00B8586A">
        <w:rPr>
          <w:b/>
          <w:sz w:val="22"/>
          <w:szCs w:val="22"/>
        </w:rPr>
        <w:t>THE TEXAS TITLE INSURANCE INCOME EXHIBIT</w:t>
      </w:r>
    </w:p>
    <w:p w:rsidR="00795E5F" w:rsidRPr="00B8586A" w:rsidRDefault="00795E5F" w:rsidP="00795E5F">
      <w:pPr>
        <w:jc w:val="center"/>
        <w:rPr>
          <w:b/>
          <w:sz w:val="22"/>
          <w:szCs w:val="22"/>
        </w:rPr>
      </w:pPr>
      <w:r w:rsidRPr="00B8586A">
        <w:rPr>
          <w:b/>
          <w:sz w:val="22"/>
          <w:szCs w:val="22"/>
        </w:rPr>
        <w:t xml:space="preserve">Calendar Year Ended December 31, </w:t>
      </w:r>
      <w:r w:rsidR="00A42AAD">
        <w:rPr>
          <w:b/>
          <w:sz w:val="22"/>
          <w:szCs w:val="22"/>
        </w:rPr>
        <w:t>2013</w:t>
      </w:r>
    </w:p>
    <w:p w:rsidR="00795E5F" w:rsidRDefault="00795E5F" w:rsidP="00795E5F">
      <w:pPr>
        <w:rPr>
          <w:b/>
        </w:rPr>
      </w:pPr>
    </w:p>
    <w:p w:rsidR="00795E5F" w:rsidRDefault="00795E5F" w:rsidP="00795E5F">
      <w:pPr>
        <w:jc w:val="both"/>
        <w:rPr>
          <w:b/>
          <w:u w:val="single"/>
        </w:rPr>
      </w:pPr>
    </w:p>
    <w:p w:rsidR="00795E5F" w:rsidRPr="000B31A8" w:rsidRDefault="00795E5F" w:rsidP="00795E5F">
      <w:pPr>
        <w:rPr>
          <w:b/>
          <w:sz w:val="22"/>
          <w:szCs w:val="22"/>
        </w:rPr>
      </w:pPr>
      <w:r w:rsidRPr="000B31A8">
        <w:rPr>
          <w:b/>
          <w:sz w:val="22"/>
          <w:szCs w:val="22"/>
        </w:rPr>
        <w:t>General Instructions:</w:t>
      </w:r>
    </w:p>
    <w:p w:rsidR="00795E5F" w:rsidRPr="000B31A8" w:rsidRDefault="00795E5F" w:rsidP="00795E5F">
      <w:pPr>
        <w:rPr>
          <w:sz w:val="22"/>
          <w:szCs w:val="22"/>
        </w:rPr>
      </w:pPr>
    </w:p>
    <w:p w:rsidR="00795E5F" w:rsidRPr="000B31A8" w:rsidRDefault="00795E5F" w:rsidP="00795E5F">
      <w:pPr>
        <w:numPr>
          <w:ilvl w:val="0"/>
          <w:numId w:val="19"/>
        </w:numPr>
        <w:rPr>
          <w:sz w:val="22"/>
          <w:szCs w:val="22"/>
        </w:rPr>
      </w:pPr>
      <w:r w:rsidRPr="000B31A8">
        <w:rPr>
          <w:sz w:val="22"/>
          <w:szCs w:val="22"/>
        </w:rPr>
        <w:t>Report e</w:t>
      </w:r>
      <w:r>
        <w:rPr>
          <w:sz w:val="22"/>
          <w:szCs w:val="22"/>
        </w:rPr>
        <w:t>xperience on an accrual basis</w:t>
      </w:r>
      <w:r w:rsidRPr="000B31A8">
        <w:rPr>
          <w:sz w:val="22"/>
          <w:szCs w:val="22"/>
        </w:rPr>
        <w:t>.</w:t>
      </w:r>
    </w:p>
    <w:p w:rsidR="00795E5F" w:rsidRPr="000B31A8" w:rsidRDefault="00795E5F" w:rsidP="00795E5F">
      <w:pPr>
        <w:rPr>
          <w:sz w:val="22"/>
          <w:szCs w:val="22"/>
        </w:rPr>
      </w:pPr>
    </w:p>
    <w:p w:rsidR="00795E5F" w:rsidRPr="000B31A8" w:rsidRDefault="00795E5F" w:rsidP="00795E5F">
      <w:pPr>
        <w:numPr>
          <w:ilvl w:val="0"/>
          <w:numId w:val="19"/>
        </w:numPr>
        <w:rPr>
          <w:sz w:val="22"/>
          <w:szCs w:val="22"/>
        </w:rPr>
      </w:pPr>
      <w:r w:rsidRPr="000B31A8">
        <w:rPr>
          <w:sz w:val="22"/>
          <w:szCs w:val="22"/>
        </w:rPr>
        <w:t xml:space="preserve">Report amounts </w:t>
      </w:r>
      <w:r w:rsidR="00E06191" w:rsidRPr="00E06191">
        <w:rPr>
          <w:sz w:val="22"/>
          <w:szCs w:val="22"/>
        </w:rPr>
        <w:t xml:space="preserve">in accord </w:t>
      </w:r>
      <w:r w:rsidRPr="00E06191">
        <w:rPr>
          <w:sz w:val="22"/>
          <w:szCs w:val="22"/>
        </w:rPr>
        <w:t>with</w:t>
      </w:r>
      <w:r w:rsidRPr="000B31A8">
        <w:rPr>
          <w:sz w:val="22"/>
          <w:szCs w:val="22"/>
        </w:rPr>
        <w:t xml:space="preserve"> the </w:t>
      </w:r>
      <w:r>
        <w:rPr>
          <w:sz w:val="22"/>
          <w:szCs w:val="22"/>
        </w:rPr>
        <w:t xml:space="preserve">NAIC </w:t>
      </w:r>
      <w:r w:rsidR="008568C1">
        <w:rPr>
          <w:sz w:val="22"/>
          <w:szCs w:val="22"/>
        </w:rPr>
        <w:t>“</w:t>
      </w:r>
      <w:r w:rsidRPr="000B31A8">
        <w:rPr>
          <w:sz w:val="22"/>
          <w:szCs w:val="22"/>
        </w:rPr>
        <w:t>Instructions for Completing Title Insurance Annual Statement Blank.</w:t>
      </w:r>
      <w:r w:rsidR="008568C1">
        <w:rPr>
          <w:sz w:val="22"/>
          <w:szCs w:val="22"/>
        </w:rPr>
        <w:t>”</w:t>
      </w:r>
      <w:r w:rsidRPr="000B31A8">
        <w:rPr>
          <w:sz w:val="22"/>
          <w:szCs w:val="22"/>
        </w:rPr>
        <w:t xml:space="preserve"> </w:t>
      </w:r>
      <w:r>
        <w:rPr>
          <w:sz w:val="22"/>
          <w:szCs w:val="22"/>
        </w:rPr>
        <w:t xml:space="preserve"> </w:t>
      </w:r>
      <w:r w:rsidRPr="000B31A8">
        <w:rPr>
          <w:sz w:val="22"/>
          <w:szCs w:val="22"/>
        </w:rPr>
        <w:t>If those instructions conflict with the instructions in this call, follow the instructions in this call.</w:t>
      </w:r>
    </w:p>
    <w:p w:rsidR="00795E5F" w:rsidRPr="000B31A8" w:rsidRDefault="00795E5F" w:rsidP="00795E5F">
      <w:pPr>
        <w:rPr>
          <w:sz w:val="22"/>
          <w:szCs w:val="22"/>
        </w:rPr>
      </w:pPr>
    </w:p>
    <w:p w:rsidR="00795E5F" w:rsidRPr="000B31A8" w:rsidRDefault="00795E5F" w:rsidP="00795E5F">
      <w:pPr>
        <w:numPr>
          <w:ilvl w:val="0"/>
          <w:numId w:val="19"/>
        </w:numPr>
        <w:rPr>
          <w:sz w:val="22"/>
          <w:szCs w:val="22"/>
        </w:rPr>
      </w:pPr>
      <w:r>
        <w:rPr>
          <w:sz w:val="22"/>
          <w:szCs w:val="22"/>
        </w:rPr>
        <w:t xml:space="preserve">You must allocate </w:t>
      </w:r>
      <w:r w:rsidRPr="000B31A8">
        <w:rPr>
          <w:sz w:val="22"/>
          <w:szCs w:val="22"/>
        </w:rPr>
        <w:t>Investment Income, Realized Capital Gains</w:t>
      </w:r>
      <w:r w:rsidR="00E76762">
        <w:rPr>
          <w:sz w:val="22"/>
          <w:szCs w:val="22"/>
        </w:rPr>
        <w:t>,</w:t>
      </w:r>
      <w:r w:rsidRPr="000B31A8">
        <w:rPr>
          <w:sz w:val="22"/>
          <w:szCs w:val="22"/>
        </w:rPr>
        <w:t xml:space="preserve"> and Unrealized Capital Gains to Texas </w:t>
      </w:r>
      <w:r>
        <w:rPr>
          <w:sz w:val="22"/>
          <w:szCs w:val="22"/>
        </w:rPr>
        <w:t>according to</w:t>
      </w:r>
      <w:r w:rsidRPr="000B31A8">
        <w:rPr>
          <w:sz w:val="22"/>
          <w:szCs w:val="22"/>
        </w:rPr>
        <w:t xml:space="preserve"> the Uniform Financial Reporting Plan of the American Land Title Association</w:t>
      </w:r>
      <w:r>
        <w:rPr>
          <w:sz w:val="22"/>
          <w:szCs w:val="22"/>
        </w:rPr>
        <w:t xml:space="preserve"> (ALTA)</w:t>
      </w:r>
      <w:r w:rsidRPr="000B31A8">
        <w:rPr>
          <w:sz w:val="22"/>
          <w:szCs w:val="22"/>
        </w:rPr>
        <w:t>.</w:t>
      </w:r>
    </w:p>
    <w:p w:rsidR="00795E5F" w:rsidRPr="000B31A8" w:rsidRDefault="00795E5F" w:rsidP="00795E5F">
      <w:pPr>
        <w:rPr>
          <w:sz w:val="22"/>
          <w:szCs w:val="22"/>
        </w:rPr>
      </w:pPr>
    </w:p>
    <w:p w:rsidR="00795E5F" w:rsidRPr="000B31A8" w:rsidRDefault="00795E5F" w:rsidP="00795E5F">
      <w:pPr>
        <w:numPr>
          <w:ilvl w:val="0"/>
          <w:numId w:val="19"/>
        </w:numPr>
        <w:rPr>
          <w:sz w:val="22"/>
          <w:szCs w:val="22"/>
        </w:rPr>
      </w:pPr>
      <w:r w:rsidRPr="000B31A8">
        <w:rPr>
          <w:sz w:val="22"/>
          <w:szCs w:val="22"/>
        </w:rPr>
        <w:t>Do not adjust premiums for reinsurance</w:t>
      </w:r>
      <w:r>
        <w:rPr>
          <w:sz w:val="22"/>
          <w:szCs w:val="22"/>
        </w:rPr>
        <w:t>,</w:t>
      </w:r>
      <w:r w:rsidRPr="000B31A8">
        <w:rPr>
          <w:sz w:val="22"/>
          <w:szCs w:val="22"/>
        </w:rPr>
        <w:t xml:space="preserve"> acquired or ceded.</w:t>
      </w:r>
    </w:p>
    <w:p w:rsidR="00795E5F" w:rsidRPr="000B31A8" w:rsidRDefault="00795E5F" w:rsidP="00795E5F">
      <w:pPr>
        <w:rPr>
          <w:sz w:val="22"/>
          <w:szCs w:val="22"/>
        </w:rPr>
      </w:pPr>
    </w:p>
    <w:p w:rsidR="00795E5F" w:rsidRPr="000B31A8" w:rsidRDefault="008568C1" w:rsidP="00795E5F">
      <w:pPr>
        <w:numPr>
          <w:ilvl w:val="0"/>
          <w:numId w:val="19"/>
        </w:numPr>
        <w:rPr>
          <w:sz w:val="22"/>
          <w:szCs w:val="22"/>
        </w:rPr>
      </w:pPr>
      <w:r>
        <w:rPr>
          <w:sz w:val="22"/>
          <w:szCs w:val="22"/>
        </w:rPr>
        <w:t>“</w:t>
      </w:r>
      <w:r w:rsidR="00795E5F" w:rsidRPr="000B31A8">
        <w:rPr>
          <w:sz w:val="22"/>
          <w:szCs w:val="22"/>
        </w:rPr>
        <w:t>Agency Function</w:t>
      </w:r>
      <w:r>
        <w:rPr>
          <w:sz w:val="22"/>
          <w:szCs w:val="22"/>
        </w:rPr>
        <w:t>”</w:t>
      </w:r>
      <w:r w:rsidR="00795E5F" w:rsidRPr="000B31A8">
        <w:rPr>
          <w:sz w:val="22"/>
          <w:szCs w:val="22"/>
        </w:rPr>
        <w:t xml:space="preserve"> includes closing and examination. </w:t>
      </w:r>
    </w:p>
    <w:p w:rsidR="00795E5F" w:rsidRPr="000B31A8" w:rsidRDefault="00795E5F" w:rsidP="00795E5F">
      <w:pPr>
        <w:ind w:left="810"/>
        <w:rPr>
          <w:sz w:val="22"/>
          <w:szCs w:val="22"/>
        </w:rPr>
      </w:pPr>
    </w:p>
    <w:p w:rsidR="00795E5F" w:rsidRPr="000B31A8" w:rsidRDefault="00795E5F" w:rsidP="00795E5F">
      <w:pPr>
        <w:numPr>
          <w:ilvl w:val="0"/>
          <w:numId w:val="19"/>
        </w:numPr>
        <w:rPr>
          <w:sz w:val="22"/>
          <w:szCs w:val="22"/>
        </w:rPr>
      </w:pPr>
      <w:r w:rsidRPr="000B31A8">
        <w:rPr>
          <w:sz w:val="22"/>
          <w:szCs w:val="22"/>
        </w:rPr>
        <w:t>Amounts reported for Direct Operations and Affiliated Agents must agree with amounts reported on Aggregate Form A, as follows:</w:t>
      </w:r>
    </w:p>
    <w:p w:rsidR="00795E5F" w:rsidRPr="00231AE4" w:rsidRDefault="00795E5F" w:rsidP="00795E5F">
      <w:pPr>
        <w:jc w:val="both"/>
        <w:rPr>
          <w:sz w:val="22"/>
          <w:szCs w:val="22"/>
        </w:rPr>
      </w:pPr>
    </w:p>
    <w:tbl>
      <w:tblPr>
        <w:tblW w:w="0" w:type="auto"/>
        <w:tblInd w:w="1458" w:type="dxa"/>
        <w:tblLook w:val="01E0"/>
      </w:tblPr>
      <w:tblGrid>
        <w:gridCol w:w="1800"/>
        <w:gridCol w:w="1890"/>
        <w:gridCol w:w="2610"/>
      </w:tblGrid>
      <w:tr w:rsidR="00795E5F" w:rsidRPr="000B31A8">
        <w:tc>
          <w:tcPr>
            <w:tcW w:w="1800" w:type="dxa"/>
          </w:tcPr>
          <w:p w:rsidR="00795E5F" w:rsidRPr="000B31A8" w:rsidRDefault="00795E5F" w:rsidP="00795E5F">
            <w:pPr>
              <w:ind w:left="360"/>
              <w:jc w:val="both"/>
              <w:rPr>
                <w:sz w:val="22"/>
                <w:szCs w:val="22"/>
              </w:rPr>
            </w:pPr>
            <w:r w:rsidRPr="000B31A8">
              <w:rPr>
                <w:b/>
                <w:sz w:val="22"/>
                <w:szCs w:val="22"/>
                <w:u w:val="single"/>
              </w:rPr>
              <w:t>FORM 1</w:t>
            </w:r>
          </w:p>
        </w:tc>
        <w:tc>
          <w:tcPr>
            <w:tcW w:w="1890" w:type="dxa"/>
          </w:tcPr>
          <w:p w:rsidR="00795E5F" w:rsidRPr="000B31A8" w:rsidRDefault="00795E5F" w:rsidP="00795E5F">
            <w:pPr>
              <w:ind w:left="360"/>
              <w:jc w:val="both"/>
              <w:rPr>
                <w:sz w:val="22"/>
                <w:szCs w:val="22"/>
              </w:rPr>
            </w:pPr>
          </w:p>
        </w:tc>
        <w:tc>
          <w:tcPr>
            <w:tcW w:w="2610" w:type="dxa"/>
          </w:tcPr>
          <w:p w:rsidR="00795E5F" w:rsidRPr="000B31A8" w:rsidRDefault="00795E5F" w:rsidP="00795E5F">
            <w:pPr>
              <w:ind w:left="360"/>
              <w:jc w:val="both"/>
              <w:rPr>
                <w:b/>
                <w:sz w:val="22"/>
                <w:szCs w:val="22"/>
              </w:rPr>
            </w:pPr>
            <w:r w:rsidRPr="000B31A8">
              <w:rPr>
                <w:b/>
                <w:sz w:val="22"/>
                <w:szCs w:val="22"/>
                <w:u w:val="single"/>
              </w:rPr>
              <w:t>AGGREGATE FORM A</w:t>
            </w:r>
          </w:p>
        </w:tc>
      </w:tr>
      <w:tr w:rsidR="00795E5F" w:rsidRPr="000B31A8">
        <w:tc>
          <w:tcPr>
            <w:tcW w:w="1800" w:type="dxa"/>
          </w:tcPr>
          <w:p w:rsidR="00795E5F" w:rsidRPr="000B31A8" w:rsidRDefault="00795E5F" w:rsidP="00795E5F">
            <w:pPr>
              <w:ind w:left="360"/>
              <w:jc w:val="both"/>
              <w:rPr>
                <w:sz w:val="22"/>
                <w:szCs w:val="22"/>
              </w:rPr>
            </w:pPr>
            <w:r w:rsidRPr="000B31A8">
              <w:rPr>
                <w:sz w:val="22"/>
                <w:szCs w:val="22"/>
              </w:rPr>
              <w:t>Line 7</w:t>
            </w:r>
          </w:p>
        </w:tc>
        <w:tc>
          <w:tcPr>
            <w:tcW w:w="1890" w:type="dxa"/>
          </w:tcPr>
          <w:p w:rsidR="00795E5F" w:rsidRPr="000B31A8" w:rsidRDefault="00795E5F" w:rsidP="00795E5F">
            <w:pPr>
              <w:ind w:left="360"/>
              <w:jc w:val="both"/>
              <w:rPr>
                <w:sz w:val="22"/>
                <w:szCs w:val="22"/>
              </w:rPr>
            </w:pPr>
            <w:r w:rsidRPr="000B31A8">
              <w:rPr>
                <w:sz w:val="22"/>
                <w:szCs w:val="22"/>
              </w:rPr>
              <w:t xml:space="preserve">Same </w:t>
            </w:r>
            <w:r w:rsidR="001848EA">
              <w:rPr>
                <w:sz w:val="22"/>
                <w:szCs w:val="22"/>
              </w:rPr>
              <w:t>a</w:t>
            </w:r>
            <w:r w:rsidRPr="000B31A8">
              <w:rPr>
                <w:sz w:val="22"/>
                <w:szCs w:val="22"/>
              </w:rPr>
              <w:t>s</w:t>
            </w:r>
          </w:p>
        </w:tc>
        <w:tc>
          <w:tcPr>
            <w:tcW w:w="2610" w:type="dxa"/>
          </w:tcPr>
          <w:p w:rsidR="00795E5F" w:rsidRPr="000B31A8" w:rsidRDefault="00795E5F" w:rsidP="00795E5F">
            <w:pPr>
              <w:ind w:left="360"/>
              <w:jc w:val="both"/>
              <w:rPr>
                <w:sz w:val="22"/>
                <w:szCs w:val="22"/>
              </w:rPr>
            </w:pPr>
            <w:r w:rsidRPr="000B31A8">
              <w:rPr>
                <w:sz w:val="22"/>
                <w:szCs w:val="22"/>
              </w:rPr>
              <w:t>Line A.1</w:t>
            </w:r>
          </w:p>
        </w:tc>
      </w:tr>
      <w:tr w:rsidR="00795E5F" w:rsidRPr="000B31A8">
        <w:tc>
          <w:tcPr>
            <w:tcW w:w="1800" w:type="dxa"/>
          </w:tcPr>
          <w:p w:rsidR="00795E5F" w:rsidRPr="000B31A8" w:rsidRDefault="00795E5F" w:rsidP="00795E5F">
            <w:pPr>
              <w:ind w:left="360"/>
              <w:jc w:val="both"/>
              <w:rPr>
                <w:sz w:val="22"/>
                <w:szCs w:val="22"/>
              </w:rPr>
            </w:pPr>
            <w:r w:rsidRPr="000B31A8">
              <w:rPr>
                <w:sz w:val="22"/>
                <w:szCs w:val="22"/>
              </w:rPr>
              <w:t>Line 8</w:t>
            </w:r>
          </w:p>
        </w:tc>
        <w:tc>
          <w:tcPr>
            <w:tcW w:w="1890" w:type="dxa"/>
          </w:tcPr>
          <w:p w:rsidR="00795E5F" w:rsidRPr="000B31A8" w:rsidRDefault="00795E5F" w:rsidP="00795E5F">
            <w:pPr>
              <w:ind w:left="360"/>
              <w:jc w:val="both"/>
              <w:rPr>
                <w:sz w:val="22"/>
                <w:szCs w:val="22"/>
              </w:rPr>
            </w:pPr>
            <w:r w:rsidRPr="000B31A8">
              <w:rPr>
                <w:sz w:val="22"/>
                <w:szCs w:val="22"/>
              </w:rPr>
              <w:t xml:space="preserve">Same </w:t>
            </w:r>
            <w:r w:rsidR="001848EA">
              <w:rPr>
                <w:sz w:val="22"/>
                <w:szCs w:val="22"/>
              </w:rPr>
              <w:t>a</w:t>
            </w:r>
            <w:r w:rsidRPr="000B31A8">
              <w:rPr>
                <w:sz w:val="22"/>
                <w:szCs w:val="22"/>
              </w:rPr>
              <w:t>s</w:t>
            </w:r>
          </w:p>
        </w:tc>
        <w:tc>
          <w:tcPr>
            <w:tcW w:w="2610" w:type="dxa"/>
          </w:tcPr>
          <w:p w:rsidR="00795E5F" w:rsidRPr="000B31A8" w:rsidRDefault="00795E5F" w:rsidP="00795E5F">
            <w:pPr>
              <w:ind w:left="360"/>
              <w:jc w:val="both"/>
              <w:rPr>
                <w:sz w:val="22"/>
                <w:szCs w:val="22"/>
              </w:rPr>
            </w:pPr>
            <w:r w:rsidRPr="000B31A8">
              <w:rPr>
                <w:sz w:val="22"/>
                <w:szCs w:val="22"/>
              </w:rPr>
              <w:t>Line A.3</w:t>
            </w:r>
          </w:p>
        </w:tc>
      </w:tr>
      <w:tr w:rsidR="00795E5F" w:rsidRPr="000B31A8">
        <w:tc>
          <w:tcPr>
            <w:tcW w:w="1800" w:type="dxa"/>
          </w:tcPr>
          <w:p w:rsidR="00795E5F" w:rsidRPr="000B31A8" w:rsidRDefault="00795E5F" w:rsidP="00795E5F">
            <w:pPr>
              <w:ind w:left="360"/>
              <w:jc w:val="both"/>
              <w:rPr>
                <w:sz w:val="22"/>
                <w:szCs w:val="22"/>
              </w:rPr>
            </w:pPr>
            <w:r w:rsidRPr="000B31A8">
              <w:rPr>
                <w:sz w:val="22"/>
                <w:szCs w:val="22"/>
              </w:rPr>
              <w:t>Line 9</w:t>
            </w:r>
          </w:p>
        </w:tc>
        <w:tc>
          <w:tcPr>
            <w:tcW w:w="1890" w:type="dxa"/>
          </w:tcPr>
          <w:p w:rsidR="00795E5F" w:rsidRPr="000B31A8" w:rsidRDefault="00795E5F" w:rsidP="00795E5F">
            <w:pPr>
              <w:ind w:left="360"/>
              <w:jc w:val="both"/>
              <w:rPr>
                <w:sz w:val="22"/>
                <w:szCs w:val="22"/>
              </w:rPr>
            </w:pPr>
            <w:r w:rsidRPr="000B31A8">
              <w:rPr>
                <w:sz w:val="22"/>
                <w:szCs w:val="22"/>
              </w:rPr>
              <w:t xml:space="preserve">Same </w:t>
            </w:r>
            <w:r w:rsidR="001848EA">
              <w:rPr>
                <w:sz w:val="22"/>
                <w:szCs w:val="22"/>
              </w:rPr>
              <w:t>a</w:t>
            </w:r>
            <w:r w:rsidRPr="000B31A8">
              <w:rPr>
                <w:sz w:val="22"/>
                <w:szCs w:val="22"/>
              </w:rPr>
              <w:t>s</w:t>
            </w:r>
          </w:p>
        </w:tc>
        <w:tc>
          <w:tcPr>
            <w:tcW w:w="2610" w:type="dxa"/>
          </w:tcPr>
          <w:p w:rsidR="00795E5F" w:rsidRPr="000B31A8" w:rsidRDefault="00795E5F" w:rsidP="00795E5F">
            <w:pPr>
              <w:ind w:left="360"/>
              <w:jc w:val="both"/>
              <w:rPr>
                <w:sz w:val="22"/>
                <w:szCs w:val="22"/>
              </w:rPr>
            </w:pPr>
            <w:r w:rsidRPr="000B31A8">
              <w:rPr>
                <w:sz w:val="22"/>
                <w:szCs w:val="22"/>
              </w:rPr>
              <w:t>Line A.2</w:t>
            </w:r>
          </w:p>
        </w:tc>
      </w:tr>
      <w:tr w:rsidR="00795E5F" w:rsidRPr="000B31A8">
        <w:tc>
          <w:tcPr>
            <w:tcW w:w="1800" w:type="dxa"/>
          </w:tcPr>
          <w:p w:rsidR="00795E5F" w:rsidRPr="000B31A8" w:rsidRDefault="00795E5F" w:rsidP="00795E5F">
            <w:pPr>
              <w:ind w:left="360"/>
              <w:jc w:val="both"/>
              <w:rPr>
                <w:sz w:val="22"/>
                <w:szCs w:val="22"/>
              </w:rPr>
            </w:pPr>
            <w:r w:rsidRPr="000B31A8">
              <w:rPr>
                <w:sz w:val="22"/>
                <w:szCs w:val="22"/>
              </w:rPr>
              <w:t>Line 21</w:t>
            </w:r>
          </w:p>
        </w:tc>
        <w:tc>
          <w:tcPr>
            <w:tcW w:w="1890" w:type="dxa"/>
          </w:tcPr>
          <w:p w:rsidR="00795E5F" w:rsidRPr="000B31A8" w:rsidRDefault="00795E5F" w:rsidP="00795E5F">
            <w:pPr>
              <w:ind w:left="360"/>
              <w:jc w:val="both"/>
              <w:rPr>
                <w:sz w:val="22"/>
                <w:szCs w:val="22"/>
              </w:rPr>
            </w:pPr>
            <w:r w:rsidRPr="000B31A8">
              <w:rPr>
                <w:sz w:val="22"/>
                <w:szCs w:val="22"/>
              </w:rPr>
              <w:t xml:space="preserve">Same </w:t>
            </w:r>
            <w:r w:rsidR="001848EA">
              <w:rPr>
                <w:sz w:val="22"/>
                <w:szCs w:val="22"/>
              </w:rPr>
              <w:t>a</w:t>
            </w:r>
            <w:r w:rsidRPr="000B31A8">
              <w:rPr>
                <w:sz w:val="22"/>
                <w:szCs w:val="22"/>
              </w:rPr>
              <w:t>s</w:t>
            </w:r>
          </w:p>
        </w:tc>
        <w:tc>
          <w:tcPr>
            <w:tcW w:w="2610" w:type="dxa"/>
          </w:tcPr>
          <w:p w:rsidR="00795E5F" w:rsidRPr="000B31A8" w:rsidRDefault="00795E5F" w:rsidP="00795E5F">
            <w:pPr>
              <w:ind w:left="360"/>
              <w:jc w:val="both"/>
              <w:rPr>
                <w:sz w:val="22"/>
                <w:szCs w:val="22"/>
              </w:rPr>
            </w:pPr>
            <w:r w:rsidRPr="000B31A8">
              <w:rPr>
                <w:sz w:val="22"/>
                <w:szCs w:val="22"/>
              </w:rPr>
              <w:t>Line A.14</w:t>
            </w:r>
          </w:p>
        </w:tc>
      </w:tr>
    </w:tbl>
    <w:p w:rsidR="00795E5F" w:rsidRPr="000B31A8" w:rsidRDefault="00795E5F" w:rsidP="00795E5F">
      <w:pPr>
        <w:ind w:left="360"/>
        <w:jc w:val="both"/>
        <w:rPr>
          <w:sz w:val="22"/>
          <w:szCs w:val="22"/>
        </w:rPr>
      </w:pPr>
    </w:p>
    <w:p w:rsidR="00795E5F" w:rsidRPr="000B31A8" w:rsidRDefault="00795E5F" w:rsidP="00795E5F">
      <w:pPr>
        <w:numPr>
          <w:ilvl w:val="0"/>
          <w:numId w:val="19"/>
        </w:numPr>
        <w:rPr>
          <w:sz w:val="22"/>
          <w:szCs w:val="22"/>
        </w:rPr>
      </w:pPr>
      <w:r w:rsidRPr="000B31A8">
        <w:rPr>
          <w:sz w:val="22"/>
          <w:szCs w:val="22"/>
        </w:rPr>
        <w:t>Report only premiums written for your company on Aggregate Form A, line</w:t>
      </w:r>
      <w:r>
        <w:rPr>
          <w:sz w:val="22"/>
          <w:szCs w:val="22"/>
        </w:rPr>
        <w:t>s</w:t>
      </w:r>
      <w:r w:rsidRPr="000B31A8">
        <w:rPr>
          <w:sz w:val="22"/>
          <w:szCs w:val="22"/>
        </w:rPr>
        <w:t xml:space="preserve"> A.1, A.2</w:t>
      </w:r>
      <w:r>
        <w:rPr>
          <w:sz w:val="22"/>
          <w:szCs w:val="22"/>
        </w:rPr>
        <w:t>,</w:t>
      </w:r>
      <w:r w:rsidRPr="000B31A8">
        <w:rPr>
          <w:sz w:val="22"/>
          <w:szCs w:val="22"/>
        </w:rPr>
        <w:t xml:space="preserve"> and A.3.  Report premiums retained from premiums written for other underwriters as other income on Aggregate Form A and as miscellaneous income on Form 4 and Form 1.  See the example on page </w:t>
      </w:r>
      <w:r w:rsidR="001848EA">
        <w:rPr>
          <w:sz w:val="22"/>
          <w:szCs w:val="22"/>
        </w:rPr>
        <w:t>4</w:t>
      </w:r>
      <w:r w:rsidR="001848EA" w:rsidRPr="000B31A8">
        <w:rPr>
          <w:sz w:val="22"/>
          <w:szCs w:val="22"/>
        </w:rPr>
        <w:t xml:space="preserve"> </w:t>
      </w:r>
      <w:r w:rsidRPr="000B31A8">
        <w:rPr>
          <w:sz w:val="22"/>
          <w:szCs w:val="22"/>
        </w:rPr>
        <w:t>for further explanation.</w:t>
      </w:r>
    </w:p>
    <w:p w:rsidR="00795E5F" w:rsidRPr="00231AE4" w:rsidRDefault="00795E5F" w:rsidP="00795E5F">
      <w:pPr>
        <w:rPr>
          <w:sz w:val="22"/>
          <w:szCs w:val="22"/>
        </w:rPr>
      </w:pPr>
    </w:p>
    <w:p w:rsidR="00795E5F" w:rsidRPr="000B31A8" w:rsidRDefault="00795E5F" w:rsidP="00795E5F">
      <w:pPr>
        <w:rPr>
          <w:b/>
          <w:sz w:val="22"/>
          <w:szCs w:val="22"/>
        </w:rPr>
      </w:pPr>
      <w:r w:rsidRPr="000B31A8">
        <w:rPr>
          <w:b/>
          <w:sz w:val="22"/>
          <w:szCs w:val="22"/>
        </w:rPr>
        <w:t>Specific Instructions:</w:t>
      </w:r>
    </w:p>
    <w:p w:rsidR="00795E5F" w:rsidRPr="00231AE4" w:rsidRDefault="00795E5F" w:rsidP="00795E5F">
      <w:pPr>
        <w:ind w:left="360"/>
        <w:rPr>
          <w:sz w:val="22"/>
          <w:szCs w:val="22"/>
        </w:rPr>
      </w:pPr>
    </w:p>
    <w:p w:rsidR="00795E5F" w:rsidRPr="000B31A8" w:rsidRDefault="00795E5F" w:rsidP="00795E5F">
      <w:pPr>
        <w:numPr>
          <w:ilvl w:val="0"/>
          <w:numId w:val="17"/>
        </w:numPr>
        <w:rPr>
          <w:sz w:val="22"/>
          <w:szCs w:val="22"/>
        </w:rPr>
      </w:pPr>
      <w:r w:rsidRPr="00231AE4">
        <w:rPr>
          <w:i/>
          <w:sz w:val="22"/>
          <w:szCs w:val="22"/>
        </w:rPr>
        <w:t xml:space="preserve">Line 1, Gross </w:t>
      </w:r>
      <w:r>
        <w:rPr>
          <w:i/>
          <w:sz w:val="22"/>
          <w:szCs w:val="22"/>
        </w:rPr>
        <w:t>P</w:t>
      </w:r>
      <w:r w:rsidRPr="00231AE4">
        <w:rPr>
          <w:i/>
          <w:sz w:val="22"/>
          <w:szCs w:val="22"/>
        </w:rPr>
        <w:t xml:space="preserve">remiums </w:t>
      </w:r>
      <w:r w:rsidR="00243F90">
        <w:rPr>
          <w:i/>
          <w:sz w:val="22"/>
          <w:szCs w:val="22"/>
        </w:rPr>
        <w:t>–</w:t>
      </w:r>
      <w:r w:rsidR="00243F90" w:rsidRPr="00231AE4">
        <w:rPr>
          <w:i/>
          <w:sz w:val="22"/>
          <w:szCs w:val="22"/>
        </w:rPr>
        <w:t xml:space="preserve"> </w:t>
      </w:r>
      <w:r>
        <w:rPr>
          <w:i/>
          <w:sz w:val="22"/>
          <w:szCs w:val="22"/>
        </w:rPr>
        <w:t>O</w:t>
      </w:r>
      <w:r w:rsidRPr="00231AE4">
        <w:rPr>
          <w:i/>
          <w:sz w:val="22"/>
          <w:szCs w:val="22"/>
        </w:rPr>
        <w:t xml:space="preserve">ther </w:t>
      </w:r>
      <w:r w:rsidR="001848EA">
        <w:rPr>
          <w:i/>
          <w:sz w:val="22"/>
          <w:szCs w:val="22"/>
        </w:rPr>
        <w:t>t</w:t>
      </w:r>
      <w:r w:rsidRPr="00231AE4">
        <w:rPr>
          <w:i/>
          <w:sz w:val="22"/>
          <w:szCs w:val="22"/>
        </w:rPr>
        <w:t xml:space="preserve">han </w:t>
      </w:r>
      <w:r>
        <w:rPr>
          <w:i/>
          <w:sz w:val="22"/>
          <w:szCs w:val="22"/>
        </w:rPr>
        <w:t>H</w:t>
      </w:r>
      <w:r w:rsidRPr="00231AE4">
        <w:rPr>
          <w:i/>
          <w:sz w:val="22"/>
          <w:szCs w:val="22"/>
        </w:rPr>
        <w:t xml:space="preserve">ome </w:t>
      </w:r>
      <w:r>
        <w:rPr>
          <w:i/>
          <w:sz w:val="22"/>
          <w:szCs w:val="22"/>
        </w:rPr>
        <w:t>O</w:t>
      </w:r>
      <w:r w:rsidRPr="00231AE4">
        <w:rPr>
          <w:i/>
          <w:sz w:val="22"/>
          <w:szCs w:val="22"/>
        </w:rPr>
        <w:t xml:space="preserve">ffice </w:t>
      </w:r>
      <w:r>
        <w:rPr>
          <w:i/>
          <w:sz w:val="22"/>
          <w:szCs w:val="22"/>
        </w:rPr>
        <w:t>I</w:t>
      </w:r>
      <w:r w:rsidRPr="00231AE4">
        <w:rPr>
          <w:i/>
          <w:sz w:val="22"/>
          <w:szCs w:val="22"/>
        </w:rPr>
        <w:t>ssue</w:t>
      </w:r>
      <w:r w:rsidRPr="00FA5755">
        <w:rPr>
          <w:i/>
          <w:sz w:val="22"/>
          <w:szCs w:val="22"/>
        </w:rPr>
        <w:t>:</w:t>
      </w:r>
      <w:r>
        <w:rPr>
          <w:i/>
          <w:sz w:val="22"/>
          <w:szCs w:val="22"/>
        </w:rPr>
        <w:t xml:space="preserve">  </w:t>
      </w:r>
      <w:r w:rsidRPr="000B31A8">
        <w:rPr>
          <w:sz w:val="22"/>
          <w:szCs w:val="22"/>
        </w:rPr>
        <w:t>Report</w:t>
      </w:r>
      <w:r>
        <w:rPr>
          <w:sz w:val="22"/>
          <w:szCs w:val="22"/>
        </w:rPr>
        <w:t xml:space="preserve"> the direct premiums written by </w:t>
      </w:r>
      <w:r w:rsidRPr="000B31A8">
        <w:rPr>
          <w:sz w:val="22"/>
          <w:szCs w:val="22"/>
        </w:rPr>
        <w:t xml:space="preserve">direct operations, independent agents, </w:t>
      </w:r>
      <w:r w:rsidRPr="00075589">
        <w:rPr>
          <w:sz w:val="22"/>
          <w:szCs w:val="22"/>
        </w:rPr>
        <w:t>and affiliated agents</w:t>
      </w:r>
      <w:r w:rsidRPr="000B31A8">
        <w:rPr>
          <w:sz w:val="22"/>
          <w:szCs w:val="22"/>
        </w:rPr>
        <w:t xml:space="preserve"> on policies other than home office issue in columns B, C, and D, respectively.  Do not include premiums on policies written for other underwriters.</w:t>
      </w:r>
    </w:p>
    <w:p w:rsidR="00795E5F" w:rsidRDefault="00795E5F" w:rsidP="00795E5F">
      <w:pPr>
        <w:ind w:left="360"/>
        <w:rPr>
          <w:sz w:val="22"/>
          <w:szCs w:val="22"/>
        </w:rPr>
      </w:pPr>
    </w:p>
    <w:p w:rsidR="00795E5F" w:rsidRPr="00B852EC" w:rsidRDefault="00795E5F" w:rsidP="00795E5F">
      <w:pPr>
        <w:rPr>
          <w:sz w:val="22"/>
          <w:szCs w:val="22"/>
        </w:rPr>
      </w:pPr>
    </w:p>
    <w:p w:rsidR="00795E5F" w:rsidRPr="000B31A8" w:rsidRDefault="00795E5F" w:rsidP="00795E5F">
      <w:pPr>
        <w:numPr>
          <w:ilvl w:val="0"/>
          <w:numId w:val="17"/>
        </w:numPr>
        <w:rPr>
          <w:sz w:val="22"/>
          <w:szCs w:val="22"/>
        </w:rPr>
      </w:pPr>
      <w:r w:rsidRPr="000B31A8">
        <w:rPr>
          <w:i/>
          <w:sz w:val="22"/>
          <w:szCs w:val="22"/>
        </w:rPr>
        <w:t xml:space="preserve">Line 2, Premiums </w:t>
      </w:r>
      <w:r>
        <w:rPr>
          <w:i/>
          <w:sz w:val="22"/>
          <w:szCs w:val="22"/>
        </w:rPr>
        <w:t>A</w:t>
      </w:r>
      <w:r w:rsidRPr="000B31A8">
        <w:rPr>
          <w:i/>
          <w:sz w:val="22"/>
          <w:szCs w:val="22"/>
        </w:rPr>
        <w:t xml:space="preserve">llocated to </w:t>
      </w:r>
      <w:r>
        <w:rPr>
          <w:i/>
          <w:sz w:val="22"/>
          <w:szCs w:val="22"/>
        </w:rPr>
        <w:t>A</w:t>
      </w:r>
      <w:r w:rsidRPr="000B31A8">
        <w:rPr>
          <w:i/>
          <w:sz w:val="22"/>
          <w:szCs w:val="22"/>
        </w:rPr>
        <w:t xml:space="preserve">gency </w:t>
      </w:r>
      <w:r>
        <w:rPr>
          <w:i/>
          <w:sz w:val="22"/>
          <w:szCs w:val="22"/>
        </w:rPr>
        <w:t>F</w:t>
      </w:r>
      <w:r w:rsidRPr="000B31A8">
        <w:rPr>
          <w:i/>
          <w:sz w:val="22"/>
          <w:szCs w:val="22"/>
        </w:rPr>
        <w:t xml:space="preserve">unction </w:t>
      </w:r>
      <w:r w:rsidR="00011BD6">
        <w:rPr>
          <w:i/>
          <w:sz w:val="22"/>
          <w:szCs w:val="22"/>
        </w:rPr>
        <w:t>–</w:t>
      </w:r>
      <w:r w:rsidR="00011BD6" w:rsidRPr="000B31A8">
        <w:rPr>
          <w:i/>
          <w:sz w:val="22"/>
          <w:szCs w:val="22"/>
        </w:rPr>
        <w:t xml:space="preserve"> </w:t>
      </w:r>
      <w:r>
        <w:rPr>
          <w:i/>
          <w:sz w:val="22"/>
          <w:szCs w:val="22"/>
        </w:rPr>
        <w:t>O</w:t>
      </w:r>
      <w:r w:rsidRPr="000B31A8">
        <w:rPr>
          <w:i/>
          <w:sz w:val="22"/>
          <w:szCs w:val="22"/>
        </w:rPr>
        <w:t xml:space="preserve">ther </w:t>
      </w:r>
      <w:r w:rsidR="001848EA">
        <w:rPr>
          <w:i/>
          <w:sz w:val="22"/>
          <w:szCs w:val="22"/>
        </w:rPr>
        <w:t>t</w:t>
      </w:r>
      <w:r w:rsidRPr="000B31A8">
        <w:rPr>
          <w:i/>
          <w:sz w:val="22"/>
          <w:szCs w:val="22"/>
        </w:rPr>
        <w:t xml:space="preserve">han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sidRPr="00FA5755">
        <w:rPr>
          <w:i/>
          <w:sz w:val="22"/>
          <w:szCs w:val="22"/>
        </w:rPr>
        <w:t>:</w:t>
      </w:r>
      <w:r>
        <w:rPr>
          <w:sz w:val="22"/>
          <w:szCs w:val="22"/>
        </w:rPr>
        <w:t xml:space="preserve">  </w:t>
      </w:r>
      <w:r w:rsidRPr="000B31A8">
        <w:rPr>
          <w:sz w:val="22"/>
          <w:szCs w:val="22"/>
        </w:rPr>
        <w:t>Report premiums retained by direct operations, independent agents, and affiliated agents on policies other than home office issue in columns B, C</w:t>
      </w:r>
      <w:r>
        <w:rPr>
          <w:sz w:val="22"/>
          <w:szCs w:val="22"/>
        </w:rPr>
        <w:t>,</w:t>
      </w:r>
      <w:r w:rsidRPr="000B31A8">
        <w:rPr>
          <w:sz w:val="22"/>
          <w:szCs w:val="22"/>
        </w:rPr>
        <w:t xml:space="preserve"> and D, respectively.  Do not include premiums retained on policies written for other underwriters.  Report </w:t>
      </w:r>
      <w:r w:rsidR="004D0E8F">
        <w:rPr>
          <w:sz w:val="22"/>
          <w:szCs w:val="22"/>
        </w:rPr>
        <w:t xml:space="preserve">those retained </w:t>
      </w:r>
      <w:r w:rsidRPr="000B31A8">
        <w:rPr>
          <w:sz w:val="22"/>
          <w:szCs w:val="22"/>
        </w:rPr>
        <w:t>premiums as miscellaneous income on Form 4.</w:t>
      </w:r>
    </w:p>
    <w:p w:rsidR="00795E5F" w:rsidRPr="000B31A8" w:rsidRDefault="00795E5F" w:rsidP="00795E5F">
      <w:pPr>
        <w:tabs>
          <w:tab w:val="left" w:pos="8622"/>
        </w:tabs>
        <w:rPr>
          <w:i/>
          <w:sz w:val="22"/>
          <w:szCs w:val="22"/>
        </w:rPr>
      </w:pPr>
    </w:p>
    <w:p w:rsidR="00795E5F" w:rsidRPr="000B31A8" w:rsidRDefault="00795E5F" w:rsidP="00795E5F">
      <w:pPr>
        <w:numPr>
          <w:ilvl w:val="0"/>
          <w:numId w:val="17"/>
        </w:numPr>
        <w:tabs>
          <w:tab w:val="left" w:pos="720"/>
        </w:tabs>
        <w:rPr>
          <w:sz w:val="22"/>
          <w:szCs w:val="22"/>
        </w:rPr>
      </w:pPr>
      <w:r w:rsidRPr="000B31A8">
        <w:rPr>
          <w:i/>
          <w:sz w:val="22"/>
          <w:szCs w:val="22"/>
        </w:rPr>
        <w:t xml:space="preserve">Line 3, Premiums </w:t>
      </w:r>
      <w:r>
        <w:rPr>
          <w:i/>
          <w:sz w:val="22"/>
          <w:szCs w:val="22"/>
        </w:rPr>
        <w:t>A</w:t>
      </w:r>
      <w:r w:rsidRPr="000B31A8">
        <w:rPr>
          <w:i/>
          <w:sz w:val="22"/>
          <w:szCs w:val="22"/>
        </w:rPr>
        <w:t xml:space="preserve">llocated to </w:t>
      </w:r>
      <w:r>
        <w:rPr>
          <w:i/>
          <w:sz w:val="22"/>
          <w:szCs w:val="22"/>
        </w:rPr>
        <w:t>U</w:t>
      </w:r>
      <w:r w:rsidRPr="000B31A8">
        <w:rPr>
          <w:i/>
          <w:sz w:val="22"/>
          <w:szCs w:val="22"/>
        </w:rPr>
        <w:t xml:space="preserve">nderwriter </w:t>
      </w:r>
      <w:r>
        <w:rPr>
          <w:i/>
          <w:sz w:val="22"/>
          <w:szCs w:val="22"/>
        </w:rPr>
        <w:t>F</w:t>
      </w:r>
      <w:r w:rsidRPr="000B31A8">
        <w:rPr>
          <w:i/>
          <w:sz w:val="22"/>
          <w:szCs w:val="22"/>
        </w:rPr>
        <w:t xml:space="preserve">unction </w:t>
      </w:r>
      <w:r w:rsidR="00011BD6">
        <w:rPr>
          <w:i/>
          <w:sz w:val="22"/>
          <w:szCs w:val="22"/>
        </w:rPr>
        <w:t>–</w:t>
      </w:r>
      <w:r w:rsidR="00011BD6" w:rsidRPr="000B31A8">
        <w:rPr>
          <w:i/>
          <w:sz w:val="22"/>
          <w:szCs w:val="22"/>
        </w:rPr>
        <w:t xml:space="preserve"> </w:t>
      </w:r>
      <w:r>
        <w:rPr>
          <w:i/>
          <w:sz w:val="22"/>
          <w:szCs w:val="22"/>
        </w:rPr>
        <w:t>O</w:t>
      </w:r>
      <w:r w:rsidRPr="000B31A8">
        <w:rPr>
          <w:i/>
          <w:sz w:val="22"/>
          <w:szCs w:val="22"/>
        </w:rPr>
        <w:t xml:space="preserve">ther </w:t>
      </w:r>
      <w:r w:rsidR="001848EA">
        <w:rPr>
          <w:i/>
          <w:sz w:val="22"/>
          <w:szCs w:val="22"/>
        </w:rPr>
        <w:t>than</w:t>
      </w:r>
      <w:r w:rsidRPr="000B31A8">
        <w:rPr>
          <w:i/>
          <w:sz w:val="22"/>
          <w:szCs w:val="22"/>
        </w:rPr>
        <w:t xml:space="preserve">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Pr>
          <w:i/>
          <w:sz w:val="22"/>
          <w:szCs w:val="22"/>
        </w:rPr>
        <w:t xml:space="preserve">:  </w:t>
      </w:r>
      <w:r w:rsidRPr="000B31A8">
        <w:rPr>
          <w:sz w:val="22"/>
          <w:szCs w:val="22"/>
        </w:rPr>
        <w:t>Report premiums allocated to underwriter by direct operations, independent agents, and affiliated agents on policies other than home office issue in column A.  Do not include premiums allocated on policies written for other underwriters.</w:t>
      </w:r>
    </w:p>
    <w:p w:rsidR="00795E5F" w:rsidRPr="000B31A8" w:rsidRDefault="00795E5F" w:rsidP="00795E5F">
      <w:pPr>
        <w:tabs>
          <w:tab w:val="left" w:pos="8622"/>
        </w:tabs>
        <w:rPr>
          <w:sz w:val="22"/>
          <w:szCs w:val="22"/>
        </w:rPr>
      </w:pPr>
    </w:p>
    <w:p w:rsidR="00795E5F" w:rsidRPr="000B31A8" w:rsidRDefault="00795E5F" w:rsidP="00795E5F">
      <w:pPr>
        <w:numPr>
          <w:ilvl w:val="0"/>
          <w:numId w:val="17"/>
        </w:numPr>
        <w:rPr>
          <w:sz w:val="22"/>
          <w:szCs w:val="22"/>
        </w:rPr>
      </w:pPr>
      <w:r w:rsidRPr="000B31A8">
        <w:rPr>
          <w:i/>
          <w:sz w:val="22"/>
          <w:szCs w:val="22"/>
        </w:rPr>
        <w:t xml:space="preserve">Line 4, Gross </w:t>
      </w:r>
      <w:r>
        <w:rPr>
          <w:i/>
          <w:sz w:val="22"/>
          <w:szCs w:val="22"/>
        </w:rPr>
        <w:t>P</w:t>
      </w:r>
      <w:r w:rsidRPr="000B31A8">
        <w:rPr>
          <w:i/>
          <w:sz w:val="22"/>
          <w:szCs w:val="22"/>
        </w:rPr>
        <w:t xml:space="preserve">remiums </w:t>
      </w:r>
      <w:r w:rsidR="00011BD6">
        <w:rPr>
          <w:i/>
          <w:sz w:val="22"/>
          <w:szCs w:val="22"/>
        </w:rPr>
        <w:t>–</w:t>
      </w:r>
      <w:r w:rsidRPr="000B31A8">
        <w:rPr>
          <w:i/>
          <w:sz w:val="22"/>
          <w:szCs w:val="22"/>
        </w:rPr>
        <w:t xml:space="preserve">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sidRPr="00FA5755">
        <w:rPr>
          <w:i/>
          <w:sz w:val="22"/>
          <w:szCs w:val="22"/>
        </w:rPr>
        <w:t>:</w:t>
      </w:r>
      <w:r>
        <w:rPr>
          <w:sz w:val="22"/>
          <w:szCs w:val="22"/>
        </w:rPr>
        <w:t xml:space="preserve">  </w:t>
      </w:r>
      <w:r w:rsidRPr="000B31A8">
        <w:rPr>
          <w:sz w:val="22"/>
          <w:szCs w:val="22"/>
        </w:rPr>
        <w:t>Report 100 percent of the direct premiums from home office issue transactions.  Report premiums on policies issued by underwriters, direct operations, and affiliated agents in columns A, B, and D, respectively.</w:t>
      </w:r>
    </w:p>
    <w:p w:rsidR="00795E5F" w:rsidRPr="000B31A8" w:rsidRDefault="00795E5F" w:rsidP="00795E5F">
      <w:pPr>
        <w:rPr>
          <w:i/>
          <w:sz w:val="22"/>
          <w:szCs w:val="22"/>
        </w:rPr>
      </w:pPr>
    </w:p>
    <w:p w:rsidR="00795E5F" w:rsidRPr="000B31A8" w:rsidRDefault="00795E5F" w:rsidP="00795E5F">
      <w:pPr>
        <w:numPr>
          <w:ilvl w:val="0"/>
          <w:numId w:val="17"/>
        </w:numPr>
        <w:rPr>
          <w:sz w:val="22"/>
          <w:szCs w:val="22"/>
        </w:rPr>
      </w:pPr>
      <w:r w:rsidRPr="000B31A8">
        <w:rPr>
          <w:i/>
          <w:sz w:val="22"/>
          <w:szCs w:val="22"/>
        </w:rPr>
        <w:t xml:space="preserve">Line 5, Premiums </w:t>
      </w:r>
      <w:r>
        <w:rPr>
          <w:i/>
          <w:sz w:val="22"/>
          <w:szCs w:val="22"/>
        </w:rPr>
        <w:t>A</w:t>
      </w:r>
      <w:r w:rsidRPr="000B31A8">
        <w:rPr>
          <w:i/>
          <w:sz w:val="22"/>
          <w:szCs w:val="22"/>
        </w:rPr>
        <w:t xml:space="preserve">llocated to </w:t>
      </w:r>
      <w:r>
        <w:rPr>
          <w:i/>
          <w:sz w:val="22"/>
          <w:szCs w:val="22"/>
        </w:rPr>
        <w:t>A</w:t>
      </w:r>
      <w:r w:rsidRPr="000B31A8">
        <w:rPr>
          <w:i/>
          <w:sz w:val="22"/>
          <w:szCs w:val="22"/>
        </w:rPr>
        <w:t xml:space="preserve">gency </w:t>
      </w:r>
      <w:r>
        <w:rPr>
          <w:i/>
          <w:sz w:val="22"/>
          <w:szCs w:val="22"/>
        </w:rPr>
        <w:t>F</w:t>
      </w:r>
      <w:r w:rsidRPr="000B31A8">
        <w:rPr>
          <w:i/>
          <w:sz w:val="22"/>
          <w:szCs w:val="22"/>
        </w:rPr>
        <w:t xml:space="preserve">unction </w:t>
      </w:r>
      <w:r w:rsidR="00011BD6">
        <w:rPr>
          <w:i/>
          <w:sz w:val="22"/>
          <w:szCs w:val="22"/>
        </w:rPr>
        <w:t>–</w:t>
      </w:r>
      <w:r w:rsidRPr="000B31A8">
        <w:rPr>
          <w:i/>
          <w:sz w:val="22"/>
          <w:szCs w:val="22"/>
        </w:rPr>
        <w:t xml:space="preserve">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Pr>
          <w:i/>
          <w:sz w:val="22"/>
          <w:szCs w:val="22"/>
        </w:rPr>
        <w:t xml:space="preserve">:  </w:t>
      </w:r>
      <w:r w:rsidRPr="000B31A8">
        <w:rPr>
          <w:sz w:val="22"/>
          <w:szCs w:val="22"/>
        </w:rPr>
        <w:t xml:space="preserve">Report the portion of the direct premium from home office issue transactions allocated to direct operations, independent agents, or affiliated agents for performing the agency function in columns B, C, and D, respectively.  Do not report amounts paid to attorneys or other nontitle entities on this line.  Instead, report </w:t>
      </w:r>
      <w:r w:rsidR="0085091A">
        <w:rPr>
          <w:sz w:val="22"/>
          <w:szCs w:val="22"/>
        </w:rPr>
        <w:t xml:space="preserve">those </w:t>
      </w:r>
      <w:r w:rsidRPr="000B31A8">
        <w:rPr>
          <w:sz w:val="22"/>
          <w:szCs w:val="22"/>
        </w:rPr>
        <w:t>amounts on Form 2, line</w:t>
      </w:r>
      <w:r w:rsidR="00FA5755">
        <w:rPr>
          <w:sz w:val="22"/>
          <w:szCs w:val="22"/>
        </w:rPr>
        <w:t>s</w:t>
      </w:r>
      <w:r w:rsidRPr="000B31A8">
        <w:rPr>
          <w:sz w:val="22"/>
          <w:szCs w:val="22"/>
        </w:rPr>
        <w:t xml:space="preserve"> 3 or 4.</w:t>
      </w:r>
    </w:p>
    <w:p w:rsidR="00795E5F" w:rsidRPr="000B31A8" w:rsidRDefault="00795E5F" w:rsidP="00795E5F">
      <w:pPr>
        <w:rPr>
          <w:i/>
          <w:sz w:val="22"/>
          <w:szCs w:val="22"/>
        </w:rPr>
      </w:pPr>
    </w:p>
    <w:p w:rsidR="00795E5F" w:rsidRPr="000B31A8" w:rsidRDefault="00795E5F" w:rsidP="00795E5F">
      <w:pPr>
        <w:numPr>
          <w:ilvl w:val="0"/>
          <w:numId w:val="17"/>
        </w:numPr>
        <w:rPr>
          <w:i/>
          <w:sz w:val="22"/>
          <w:szCs w:val="22"/>
        </w:rPr>
      </w:pPr>
      <w:r w:rsidRPr="000B31A8">
        <w:rPr>
          <w:i/>
          <w:sz w:val="22"/>
          <w:szCs w:val="22"/>
        </w:rPr>
        <w:t xml:space="preserve">Line 6, Premiums </w:t>
      </w:r>
      <w:r>
        <w:rPr>
          <w:i/>
          <w:sz w:val="22"/>
          <w:szCs w:val="22"/>
        </w:rPr>
        <w:t>A</w:t>
      </w:r>
      <w:r w:rsidRPr="000B31A8">
        <w:rPr>
          <w:i/>
          <w:sz w:val="22"/>
          <w:szCs w:val="22"/>
        </w:rPr>
        <w:t xml:space="preserve">llocated to </w:t>
      </w:r>
      <w:r>
        <w:rPr>
          <w:i/>
          <w:sz w:val="22"/>
          <w:szCs w:val="22"/>
        </w:rPr>
        <w:t>U</w:t>
      </w:r>
      <w:r w:rsidRPr="000B31A8">
        <w:rPr>
          <w:i/>
          <w:sz w:val="22"/>
          <w:szCs w:val="22"/>
        </w:rPr>
        <w:t xml:space="preserve">nderwriter </w:t>
      </w:r>
      <w:r>
        <w:rPr>
          <w:i/>
          <w:sz w:val="22"/>
          <w:szCs w:val="22"/>
        </w:rPr>
        <w:t>F</w:t>
      </w:r>
      <w:r w:rsidRPr="000B31A8">
        <w:rPr>
          <w:i/>
          <w:sz w:val="22"/>
          <w:szCs w:val="22"/>
        </w:rPr>
        <w:t xml:space="preserve">unction </w:t>
      </w:r>
      <w:r w:rsidR="00011BD6">
        <w:rPr>
          <w:i/>
          <w:sz w:val="22"/>
          <w:szCs w:val="22"/>
        </w:rPr>
        <w:t>–</w:t>
      </w:r>
      <w:r w:rsidRPr="000B31A8">
        <w:rPr>
          <w:i/>
          <w:sz w:val="22"/>
          <w:szCs w:val="22"/>
        </w:rPr>
        <w:t xml:space="preserve">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sidRPr="00FA5755">
        <w:rPr>
          <w:i/>
          <w:sz w:val="22"/>
          <w:szCs w:val="22"/>
        </w:rPr>
        <w:t>:</w:t>
      </w:r>
      <w:r>
        <w:rPr>
          <w:sz w:val="22"/>
          <w:szCs w:val="22"/>
        </w:rPr>
        <w:t xml:space="preserve">  </w:t>
      </w:r>
      <w:r w:rsidRPr="000B31A8">
        <w:rPr>
          <w:sz w:val="22"/>
          <w:szCs w:val="22"/>
        </w:rPr>
        <w:t>Report premiums allocated to underwriter function by underwriters, direct operations, and affiliated agents on home office issue policies in column A.</w:t>
      </w:r>
    </w:p>
    <w:p w:rsidR="00795E5F" w:rsidRPr="000B31A8" w:rsidRDefault="00795E5F" w:rsidP="00795E5F">
      <w:pPr>
        <w:rPr>
          <w:i/>
          <w:sz w:val="22"/>
          <w:szCs w:val="22"/>
        </w:rPr>
      </w:pPr>
    </w:p>
    <w:p w:rsidR="00795E5F" w:rsidRPr="000B31A8" w:rsidRDefault="00795E5F" w:rsidP="00795E5F">
      <w:pPr>
        <w:numPr>
          <w:ilvl w:val="0"/>
          <w:numId w:val="17"/>
        </w:numPr>
        <w:rPr>
          <w:i/>
          <w:sz w:val="22"/>
          <w:szCs w:val="22"/>
        </w:rPr>
      </w:pPr>
      <w:r w:rsidRPr="000B31A8">
        <w:rPr>
          <w:i/>
          <w:sz w:val="22"/>
          <w:szCs w:val="22"/>
        </w:rPr>
        <w:t xml:space="preserve">Line 7, Gross </w:t>
      </w:r>
      <w:r>
        <w:rPr>
          <w:i/>
          <w:sz w:val="22"/>
          <w:szCs w:val="22"/>
        </w:rPr>
        <w:t>P</w:t>
      </w:r>
      <w:r w:rsidRPr="000B31A8">
        <w:rPr>
          <w:i/>
          <w:sz w:val="22"/>
          <w:szCs w:val="22"/>
        </w:rPr>
        <w:t xml:space="preserve">remiums </w:t>
      </w:r>
      <w:r w:rsidR="00011BD6">
        <w:rPr>
          <w:i/>
          <w:sz w:val="22"/>
          <w:szCs w:val="22"/>
        </w:rPr>
        <w:t>–</w:t>
      </w:r>
      <w:r w:rsidRPr="000B31A8">
        <w:rPr>
          <w:i/>
          <w:sz w:val="22"/>
          <w:szCs w:val="22"/>
        </w:rPr>
        <w:t xml:space="preserve"> Total</w:t>
      </w:r>
      <w:r w:rsidRPr="00FA5755">
        <w:rPr>
          <w:i/>
          <w:sz w:val="22"/>
          <w:szCs w:val="22"/>
        </w:rPr>
        <w:t>:</w:t>
      </w:r>
      <w:r>
        <w:rPr>
          <w:sz w:val="22"/>
          <w:szCs w:val="22"/>
        </w:rPr>
        <w:t xml:space="preserve">  </w:t>
      </w:r>
      <w:r w:rsidRPr="000B31A8">
        <w:rPr>
          <w:sz w:val="22"/>
          <w:szCs w:val="22"/>
        </w:rPr>
        <w:t>Add line 1 and line 4.  The total must agree with the written premiums reported on Schedule T of the Annual Statement.</w:t>
      </w:r>
    </w:p>
    <w:p w:rsidR="00795E5F" w:rsidRPr="000B31A8" w:rsidRDefault="00795E5F" w:rsidP="00795E5F">
      <w:pPr>
        <w:ind w:left="360"/>
        <w:rPr>
          <w:i/>
          <w:sz w:val="22"/>
          <w:szCs w:val="22"/>
        </w:rPr>
      </w:pPr>
    </w:p>
    <w:p w:rsidR="00795E5F" w:rsidRPr="000B31A8" w:rsidRDefault="00795E5F" w:rsidP="00795E5F">
      <w:pPr>
        <w:numPr>
          <w:ilvl w:val="0"/>
          <w:numId w:val="17"/>
        </w:numPr>
        <w:ind w:right="-18"/>
        <w:rPr>
          <w:sz w:val="22"/>
          <w:szCs w:val="22"/>
        </w:rPr>
      </w:pPr>
      <w:r w:rsidRPr="000B31A8">
        <w:rPr>
          <w:i/>
          <w:sz w:val="22"/>
          <w:szCs w:val="22"/>
        </w:rPr>
        <w:t xml:space="preserve">Line 8, Total </w:t>
      </w:r>
      <w:r>
        <w:rPr>
          <w:i/>
          <w:sz w:val="22"/>
          <w:szCs w:val="22"/>
        </w:rPr>
        <w:t>P</w:t>
      </w:r>
      <w:r w:rsidRPr="000B31A8">
        <w:rPr>
          <w:i/>
          <w:sz w:val="22"/>
          <w:szCs w:val="22"/>
        </w:rPr>
        <w:t xml:space="preserve">remiums </w:t>
      </w:r>
      <w:r>
        <w:rPr>
          <w:i/>
          <w:sz w:val="22"/>
          <w:szCs w:val="22"/>
        </w:rPr>
        <w:t>A</w:t>
      </w:r>
      <w:r w:rsidRPr="000B31A8">
        <w:rPr>
          <w:i/>
          <w:sz w:val="22"/>
          <w:szCs w:val="22"/>
        </w:rPr>
        <w:t xml:space="preserve">llocated to </w:t>
      </w:r>
      <w:r>
        <w:rPr>
          <w:i/>
          <w:sz w:val="22"/>
          <w:szCs w:val="22"/>
        </w:rPr>
        <w:t>A</w:t>
      </w:r>
      <w:r w:rsidRPr="000B31A8">
        <w:rPr>
          <w:i/>
          <w:sz w:val="22"/>
          <w:szCs w:val="22"/>
        </w:rPr>
        <w:t xml:space="preserve">gency </w:t>
      </w:r>
      <w:r>
        <w:rPr>
          <w:i/>
          <w:sz w:val="22"/>
          <w:szCs w:val="22"/>
        </w:rPr>
        <w:t>F</w:t>
      </w:r>
      <w:r w:rsidRPr="000B31A8">
        <w:rPr>
          <w:i/>
          <w:sz w:val="22"/>
          <w:szCs w:val="22"/>
        </w:rPr>
        <w:t>unction</w:t>
      </w:r>
      <w:r w:rsidRPr="00FA5755">
        <w:rPr>
          <w:i/>
          <w:sz w:val="22"/>
          <w:szCs w:val="22"/>
        </w:rPr>
        <w:t>:</w:t>
      </w:r>
      <w:r>
        <w:rPr>
          <w:sz w:val="22"/>
          <w:szCs w:val="22"/>
        </w:rPr>
        <w:t xml:space="preserve">  </w:t>
      </w:r>
      <w:r w:rsidRPr="000B31A8">
        <w:rPr>
          <w:sz w:val="22"/>
          <w:szCs w:val="22"/>
        </w:rPr>
        <w:t>Add line 2 and line 5.</w:t>
      </w:r>
    </w:p>
    <w:p w:rsidR="00795E5F" w:rsidRPr="000B31A8" w:rsidRDefault="00795E5F" w:rsidP="00795E5F">
      <w:pPr>
        <w:ind w:left="360" w:right="-18"/>
        <w:rPr>
          <w:sz w:val="22"/>
          <w:szCs w:val="22"/>
        </w:rPr>
      </w:pPr>
    </w:p>
    <w:p w:rsidR="00795E5F" w:rsidRPr="000B31A8" w:rsidRDefault="00795E5F" w:rsidP="00795E5F">
      <w:pPr>
        <w:numPr>
          <w:ilvl w:val="0"/>
          <w:numId w:val="17"/>
        </w:numPr>
        <w:ind w:right="-18"/>
        <w:rPr>
          <w:sz w:val="22"/>
          <w:szCs w:val="22"/>
        </w:rPr>
      </w:pPr>
      <w:r w:rsidRPr="000B31A8">
        <w:rPr>
          <w:i/>
          <w:sz w:val="22"/>
          <w:szCs w:val="22"/>
        </w:rPr>
        <w:t xml:space="preserve">Line 9, Total </w:t>
      </w:r>
      <w:r>
        <w:rPr>
          <w:i/>
          <w:sz w:val="22"/>
          <w:szCs w:val="22"/>
        </w:rPr>
        <w:t>P</w:t>
      </w:r>
      <w:r w:rsidRPr="000B31A8">
        <w:rPr>
          <w:i/>
          <w:sz w:val="22"/>
          <w:szCs w:val="22"/>
        </w:rPr>
        <w:t xml:space="preserve">remiums </w:t>
      </w:r>
      <w:r>
        <w:rPr>
          <w:i/>
          <w:sz w:val="22"/>
          <w:szCs w:val="22"/>
        </w:rPr>
        <w:t>A</w:t>
      </w:r>
      <w:r w:rsidRPr="000B31A8">
        <w:rPr>
          <w:i/>
          <w:sz w:val="22"/>
          <w:szCs w:val="22"/>
        </w:rPr>
        <w:t xml:space="preserve">llocated to </w:t>
      </w:r>
      <w:r>
        <w:rPr>
          <w:i/>
          <w:sz w:val="22"/>
          <w:szCs w:val="22"/>
        </w:rPr>
        <w:t>U</w:t>
      </w:r>
      <w:r w:rsidRPr="000B31A8">
        <w:rPr>
          <w:i/>
          <w:sz w:val="22"/>
          <w:szCs w:val="22"/>
        </w:rPr>
        <w:t xml:space="preserve">nderwriter </w:t>
      </w:r>
      <w:r>
        <w:rPr>
          <w:i/>
          <w:sz w:val="22"/>
          <w:szCs w:val="22"/>
        </w:rPr>
        <w:t>F</w:t>
      </w:r>
      <w:r w:rsidRPr="000B31A8">
        <w:rPr>
          <w:i/>
          <w:sz w:val="22"/>
          <w:szCs w:val="22"/>
        </w:rPr>
        <w:t>unction</w:t>
      </w:r>
      <w:r w:rsidRPr="00FA5755">
        <w:rPr>
          <w:i/>
          <w:sz w:val="22"/>
          <w:szCs w:val="22"/>
        </w:rPr>
        <w:t>:</w:t>
      </w:r>
      <w:r>
        <w:rPr>
          <w:sz w:val="22"/>
          <w:szCs w:val="22"/>
        </w:rPr>
        <w:t xml:space="preserve">  </w:t>
      </w:r>
      <w:r w:rsidRPr="000B31A8">
        <w:rPr>
          <w:sz w:val="22"/>
          <w:szCs w:val="22"/>
        </w:rPr>
        <w:t>Add line 3 and line 6.</w:t>
      </w:r>
    </w:p>
    <w:p w:rsidR="00795E5F" w:rsidRPr="000B31A8" w:rsidRDefault="00795E5F" w:rsidP="00795E5F">
      <w:pPr>
        <w:ind w:left="360" w:right="-18"/>
        <w:rPr>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10, </w:t>
      </w:r>
      <w:r>
        <w:rPr>
          <w:i/>
          <w:sz w:val="22"/>
          <w:szCs w:val="22"/>
        </w:rPr>
        <w:t>I</w:t>
      </w:r>
      <w:r w:rsidRPr="000B31A8">
        <w:rPr>
          <w:i/>
          <w:sz w:val="22"/>
          <w:szCs w:val="22"/>
        </w:rPr>
        <w:t xml:space="preserve">nvestment </w:t>
      </w:r>
      <w:r>
        <w:rPr>
          <w:i/>
          <w:sz w:val="22"/>
          <w:szCs w:val="22"/>
        </w:rPr>
        <w:t>I</w:t>
      </w:r>
      <w:r w:rsidRPr="000B31A8">
        <w:rPr>
          <w:i/>
          <w:sz w:val="22"/>
          <w:szCs w:val="22"/>
        </w:rPr>
        <w:t xml:space="preserve">ncome </w:t>
      </w:r>
      <w:r w:rsidR="00011BD6">
        <w:rPr>
          <w:i/>
          <w:sz w:val="22"/>
          <w:szCs w:val="22"/>
        </w:rPr>
        <w:t>–</w:t>
      </w:r>
      <w:r w:rsidRPr="000B31A8">
        <w:rPr>
          <w:i/>
          <w:sz w:val="22"/>
          <w:szCs w:val="22"/>
        </w:rPr>
        <w:t xml:space="preserve"> </w:t>
      </w:r>
      <w:r>
        <w:rPr>
          <w:i/>
          <w:sz w:val="22"/>
          <w:szCs w:val="22"/>
        </w:rPr>
        <w:t>T</w:t>
      </w:r>
      <w:r w:rsidRPr="000B31A8">
        <w:rPr>
          <w:i/>
          <w:sz w:val="22"/>
          <w:szCs w:val="22"/>
        </w:rPr>
        <w:t xml:space="preserve">ax </w:t>
      </w:r>
      <w:r>
        <w:rPr>
          <w:i/>
          <w:sz w:val="22"/>
          <w:szCs w:val="22"/>
        </w:rPr>
        <w:t>E</w:t>
      </w:r>
      <w:r w:rsidRPr="000B31A8">
        <w:rPr>
          <w:i/>
          <w:sz w:val="22"/>
          <w:szCs w:val="22"/>
        </w:rPr>
        <w:t xml:space="preserve">xempt </w:t>
      </w:r>
      <w:r w:rsidR="00011BD6">
        <w:rPr>
          <w:i/>
          <w:sz w:val="22"/>
          <w:szCs w:val="22"/>
        </w:rPr>
        <w:t>–</w:t>
      </w:r>
      <w:r w:rsidRPr="000B31A8">
        <w:rPr>
          <w:i/>
          <w:sz w:val="22"/>
          <w:szCs w:val="22"/>
        </w:rPr>
        <w:t xml:space="preserve"> </w:t>
      </w:r>
      <w:r>
        <w:rPr>
          <w:i/>
          <w:sz w:val="22"/>
          <w:szCs w:val="22"/>
        </w:rPr>
        <w:t>B</w:t>
      </w:r>
      <w:r w:rsidRPr="000B31A8">
        <w:rPr>
          <w:i/>
          <w:sz w:val="22"/>
          <w:szCs w:val="22"/>
        </w:rPr>
        <w:t xml:space="preserve">efore </w:t>
      </w:r>
      <w:r>
        <w:rPr>
          <w:i/>
          <w:sz w:val="22"/>
          <w:szCs w:val="22"/>
        </w:rPr>
        <w:t>E</w:t>
      </w:r>
      <w:r w:rsidRPr="000B31A8">
        <w:rPr>
          <w:i/>
          <w:sz w:val="22"/>
          <w:szCs w:val="22"/>
        </w:rPr>
        <w:t>xpenses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11, Investment </w:t>
      </w:r>
      <w:r>
        <w:rPr>
          <w:i/>
          <w:sz w:val="22"/>
          <w:szCs w:val="22"/>
        </w:rPr>
        <w:t>I</w:t>
      </w:r>
      <w:r w:rsidRPr="000B31A8">
        <w:rPr>
          <w:i/>
          <w:sz w:val="22"/>
          <w:szCs w:val="22"/>
        </w:rPr>
        <w:t xml:space="preserve">ncome </w:t>
      </w:r>
      <w:r w:rsidR="00011BD6">
        <w:rPr>
          <w:i/>
          <w:sz w:val="22"/>
          <w:szCs w:val="22"/>
        </w:rPr>
        <w:t>–</w:t>
      </w:r>
      <w:r w:rsidRPr="000B31A8">
        <w:rPr>
          <w:i/>
          <w:sz w:val="22"/>
          <w:szCs w:val="22"/>
        </w:rPr>
        <w:t xml:space="preserve"> </w:t>
      </w:r>
      <w:r>
        <w:rPr>
          <w:i/>
          <w:sz w:val="22"/>
          <w:szCs w:val="22"/>
        </w:rPr>
        <w:t>D</w:t>
      </w:r>
      <w:r w:rsidRPr="000B31A8">
        <w:rPr>
          <w:i/>
          <w:sz w:val="22"/>
          <w:szCs w:val="22"/>
        </w:rPr>
        <w:t xml:space="preserve">ividends </w:t>
      </w:r>
      <w:r w:rsidR="00011BD6">
        <w:rPr>
          <w:i/>
          <w:sz w:val="22"/>
          <w:szCs w:val="22"/>
        </w:rPr>
        <w:t>–</w:t>
      </w:r>
      <w:r w:rsidRPr="000B31A8">
        <w:rPr>
          <w:i/>
          <w:sz w:val="22"/>
          <w:szCs w:val="22"/>
        </w:rPr>
        <w:t xml:space="preserve"> </w:t>
      </w:r>
      <w:r>
        <w:rPr>
          <w:i/>
          <w:sz w:val="22"/>
          <w:szCs w:val="22"/>
        </w:rPr>
        <w:t>B</w:t>
      </w:r>
      <w:r w:rsidRPr="000B31A8">
        <w:rPr>
          <w:i/>
          <w:sz w:val="22"/>
          <w:szCs w:val="22"/>
        </w:rPr>
        <w:t xml:space="preserve">efore </w:t>
      </w:r>
      <w:r>
        <w:rPr>
          <w:i/>
          <w:sz w:val="22"/>
          <w:szCs w:val="22"/>
        </w:rPr>
        <w:t>E</w:t>
      </w:r>
      <w:r w:rsidRPr="000B31A8">
        <w:rPr>
          <w:i/>
          <w:sz w:val="22"/>
          <w:szCs w:val="22"/>
        </w:rPr>
        <w:t>xpenses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12, Investment </w:t>
      </w:r>
      <w:r>
        <w:rPr>
          <w:i/>
          <w:sz w:val="22"/>
          <w:szCs w:val="22"/>
        </w:rPr>
        <w:t>I</w:t>
      </w:r>
      <w:r w:rsidRPr="000B31A8">
        <w:rPr>
          <w:i/>
          <w:sz w:val="22"/>
          <w:szCs w:val="22"/>
        </w:rPr>
        <w:t xml:space="preserve">ncome </w:t>
      </w:r>
      <w:r w:rsidR="00011BD6">
        <w:rPr>
          <w:i/>
          <w:sz w:val="22"/>
          <w:szCs w:val="22"/>
        </w:rPr>
        <w:t>–</w:t>
      </w:r>
      <w:r w:rsidRPr="000B31A8">
        <w:rPr>
          <w:i/>
          <w:sz w:val="22"/>
          <w:szCs w:val="22"/>
        </w:rPr>
        <w:t xml:space="preserve"> </w:t>
      </w:r>
      <w:r>
        <w:rPr>
          <w:i/>
          <w:sz w:val="22"/>
          <w:szCs w:val="22"/>
        </w:rPr>
        <w:t>O</w:t>
      </w:r>
      <w:r w:rsidRPr="000B31A8">
        <w:rPr>
          <w:i/>
          <w:sz w:val="22"/>
          <w:szCs w:val="22"/>
        </w:rPr>
        <w:t xml:space="preserve">ther </w:t>
      </w:r>
      <w:r w:rsidR="00011BD6">
        <w:rPr>
          <w:i/>
          <w:sz w:val="22"/>
          <w:szCs w:val="22"/>
        </w:rPr>
        <w:t>–</w:t>
      </w:r>
      <w:r w:rsidRPr="000B31A8">
        <w:rPr>
          <w:i/>
          <w:sz w:val="22"/>
          <w:szCs w:val="22"/>
        </w:rPr>
        <w:t xml:space="preserve"> </w:t>
      </w:r>
      <w:r>
        <w:rPr>
          <w:i/>
          <w:sz w:val="22"/>
          <w:szCs w:val="22"/>
        </w:rPr>
        <w:t>B</w:t>
      </w:r>
      <w:r w:rsidRPr="000B31A8">
        <w:rPr>
          <w:i/>
          <w:sz w:val="22"/>
          <w:szCs w:val="22"/>
        </w:rPr>
        <w:t xml:space="preserve">efore </w:t>
      </w:r>
      <w:r>
        <w:rPr>
          <w:i/>
          <w:sz w:val="22"/>
          <w:szCs w:val="22"/>
        </w:rPr>
        <w:t>E</w:t>
      </w:r>
      <w:r w:rsidRPr="000B31A8">
        <w:rPr>
          <w:i/>
          <w:sz w:val="22"/>
          <w:szCs w:val="22"/>
        </w:rPr>
        <w:t>xpenses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13, Net </w:t>
      </w:r>
      <w:r>
        <w:rPr>
          <w:i/>
          <w:sz w:val="22"/>
          <w:szCs w:val="22"/>
        </w:rPr>
        <w:t>R</w:t>
      </w:r>
      <w:r w:rsidRPr="000B31A8">
        <w:rPr>
          <w:i/>
          <w:sz w:val="22"/>
          <w:szCs w:val="22"/>
        </w:rPr>
        <w:t xml:space="preserve">ealized </w:t>
      </w:r>
      <w:r>
        <w:rPr>
          <w:i/>
          <w:sz w:val="22"/>
          <w:szCs w:val="22"/>
        </w:rPr>
        <w:t>C</w:t>
      </w:r>
      <w:r w:rsidRPr="000B31A8">
        <w:rPr>
          <w:i/>
          <w:sz w:val="22"/>
          <w:szCs w:val="22"/>
        </w:rPr>
        <w:t xml:space="preserve">apital </w:t>
      </w:r>
      <w:r>
        <w:rPr>
          <w:i/>
          <w:sz w:val="22"/>
          <w:szCs w:val="22"/>
        </w:rPr>
        <w:t>G</w:t>
      </w:r>
      <w:r w:rsidRPr="000B31A8">
        <w:rPr>
          <w:i/>
          <w:sz w:val="22"/>
          <w:szCs w:val="22"/>
        </w:rPr>
        <w:t>ains (</w:t>
      </w:r>
      <w:r>
        <w:rPr>
          <w:i/>
          <w:sz w:val="22"/>
          <w:szCs w:val="22"/>
        </w:rPr>
        <w:t>L</w:t>
      </w:r>
      <w:r w:rsidRPr="000B31A8">
        <w:rPr>
          <w:i/>
          <w:sz w:val="22"/>
          <w:szCs w:val="22"/>
        </w:rPr>
        <w:t>osses)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sz w:val="22"/>
          <w:szCs w:val="22"/>
        </w:rPr>
      </w:pPr>
      <w:r w:rsidRPr="000B31A8">
        <w:rPr>
          <w:i/>
          <w:sz w:val="22"/>
          <w:szCs w:val="22"/>
        </w:rPr>
        <w:t xml:space="preserve">Line 14, Net </w:t>
      </w:r>
      <w:r>
        <w:rPr>
          <w:i/>
          <w:sz w:val="22"/>
          <w:szCs w:val="22"/>
        </w:rPr>
        <w:t>U</w:t>
      </w:r>
      <w:r w:rsidRPr="000B31A8">
        <w:rPr>
          <w:i/>
          <w:sz w:val="22"/>
          <w:szCs w:val="22"/>
        </w:rPr>
        <w:t xml:space="preserve">nrealized </w:t>
      </w:r>
      <w:r>
        <w:rPr>
          <w:i/>
          <w:sz w:val="22"/>
          <w:szCs w:val="22"/>
        </w:rPr>
        <w:t>C</w:t>
      </w:r>
      <w:r w:rsidRPr="000B31A8">
        <w:rPr>
          <w:i/>
          <w:sz w:val="22"/>
          <w:szCs w:val="22"/>
        </w:rPr>
        <w:t xml:space="preserve">apital </w:t>
      </w:r>
      <w:r>
        <w:rPr>
          <w:i/>
          <w:sz w:val="22"/>
          <w:szCs w:val="22"/>
        </w:rPr>
        <w:t>G</w:t>
      </w:r>
      <w:r w:rsidRPr="000B31A8">
        <w:rPr>
          <w:i/>
          <w:sz w:val="22"/>
          <w:szCs w:val="22"/>
        </w:rPr>
        <w:t>ains (</w:t>
      </w:r>
      <w:r>
        <w:rPr>
          <w:i/>
          <w:sz w:val="22"/>
          <w:szCs w:val="22"/>
        </w:rPr>
        <w:t>L</w:t>
      </w:r>
      <w:r w:rsidRPr="000B31A8">
        <w:rPr>
          <w:i/>
          <w:sz w:val="22"/>
          <w:szCs w:val="22"/>
        </w:rPr>
        <w:t>osses)</w:t>
      </w:r>
      <w:r>
        <w:rPr>
          <w:i/>
          <w:sz w:val="22"/>
          <w:szCs w:val="22"/>
        </w:rPr>
        <w:t xml:space="preserve">:  </w:t>
      </w:r>
      <w:r w:rsidRPr="000B31A8">
        <w:rPr>
          <w:sz w:val="22"/>
          <w:szCs w:val="22"/>
        </w:rPr>
        <w:t>The investment income amounts for lines 10-</w:t>
      </w:r>
      <w:r w:rsidRPr="00FD4AB9">
        <w:rPr>
          <w:sz w:val="22"/>
          <w:szCs w:val="22"/>
        </w:rPr>
        <w:t>14 must agree with the amounts</w:t>
      </w:r>
      <w:r w:rsidRPr="000B31A8">
        <w:rPr>
          <w:sz w:val="22"/>
          <w:szCs w:val="22"/>
        </w:rPr>
        <w:t xml:space="preserve"> reported for those fields on the ALTA Uniform Financial Reporting Plan for Texas experience.</w:t>
      </w:r>
    </w:p>
    <w:p w:rsidR="00795E5F" w:rsidRPr="000B31A8" w:rsidRDefault="00795E5F" w:rsidP="00795E5F">
      <w:pPr>
        <w:ind w:left="360"/>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15, Total </w:t>
      </w:r>
      <w:r>
        <w:rPr>
          <w:i/>
          <w:sz w:val="22"/>
          <w:szCs w:val="22"/>
        </w:rPr>
        <w:t>I</w:t>
      </w:r>
      <w:r w:rsidRPr="000B31A8">
        <w:rPr>
          <w:i/>
          <w:sz w:val="22"/>
          <w:szCs w:val="22"/>
        </w:rPr>
        <w:t xml:space="preserve">nvestment </w:t>
      </w:r>
      <w:r>
        <w:rPr>
          <w:i/>
          <w:sz w:val="22"/>
          <w:szCs w:val="22"/>
        </w:rPr>
        <w:t>I</w:t>
      </w:r>
      <w:r w:rsidRPr="000B31A8">
        <w:rPr>
          <w:i/>
          <w:sz w:val="22"/>
          <w:szCs w:val="22"/>
        </w:rPr>
        <w:t>ncome</w:t>
      </w:r>
      <w:r>
        <w:rPr>
          <w:i/>
          <w:sz w:val="22"/>
          <w:szCs w:val="22"/>
        </w:rPr>
        <w:t xml:space="preserve">:  </w:t>
      </w:r>
      <w:r w:rsidRPr="000B31A8">
        <w:rPr>
          <w:sz w:val="22"/>
          <w:szCs w:val="22"/>
        </w:rPr>
        <w:t>Sum of lines 10-14.</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16, Reinsurance </w:t>
      </w:r>
      <w:r>
        <w:rPr>
          <w:i/>
          <w:sz w:val="22"/>
          <w:szCs w:val="22"/>
        </w:rPr>
        <w:t>F</w:t>
      </w:r>
      <w:r w:rsidRPr="000B31A8">
        <w:rPr>
          <w:i/>
          <w:sz w:val="22"/>
          <w:szCs w:val="22"/>
        </w:rPr>
        <w:t>ees (</w:t>
      </w:r>
      <w:r w:rsidRPr="001848EA">
        <w:rPr>
          <w:i/>
          <w:sz w:val="22"/>
          <w:szCs w:val="22"/>
        </w:rPr>
        <w:t>Acquired):</w:t>
      </w:r>
      <w:r>
        <w:rPr>
          <w:sz w:val="22"/>
          <w:szCs w:val="22"/>
        </w:rPr>
        <w:t xml:space="preserve">  </w:t>
      </w:r>
      <w:r w:rsidRPr="000B31A8">
        <w:rPr>
          <w:sz w:val="22"/>
          <w:szCs w:val="22"/>
        </w:rPr>
        <w:t>Allocate all reinsurance fees (acquired) to Escrow, Abstract</w:t>
      </w:r>
      <w:r w:rsidR="00702E25">
        <w:rPr>
          <w:sz w:val="22"/>
          <w:szCs w:val="22"/>
        </w:rPr>
        <w:t>,</w:t>
      </w:r>
      <w:r w:rsidRPr="000B31A8">
        <w:rPr>
          <w:sz w:val="22"/>
          <w:szCs w:val="22"/>
        </w:rPr>
        <w:t xml:space="preserve"> and Other Business.</w:t>
      </w:r>
    </w:p>
    <w:p w:rsidR="00795E5F" w:rsidRPr="000B31A8" w:rsidRDefault="00795E5F" w:rsidP="00795E5F">
      <w:pPr>
        <w:ind w:left="360" w:right="-18"/>
        <w:rPr>
          <w:i/>
          <w:sz w:val="22"/>
          <w:szCs w:val="22"/>
        </w:rPr>
      </w:pPr>
    </w:p>
    <w:p w:rsidR="00795E5F" w:rsidRPr="00B852EC" w:rsidRDefault="00795E5F" w:rsidP="00795E5F">
      <w:pPr>
        <w:numPr>
          <w:ilvl w:val="0"/>
          <w:numId w:val="17"/>
        </w:numPr>
        <w:ind w:right="-18"/>
        <w:rPr>
          <w:i/>
          <w:sz w:val="22"/>
          <w:szCs w:val="22"/>
        </w:rPr>
      </w:pPr>
      <w:r w:rsidRPr="000B31A8">
        <w:rPr>
          <w:i/>
          <w:sz w:val="22"/>
          <w:szCs w:val="22"/>
        </w:rPr>
        <w:t xml:space="preserve">Line 17, Service </w:t>
      </w:r>
      <w:r>
        <w:rPr>
          <w:i/>
          <w:sz w:val="22"/>
          <w:szCs w:val="22"/>
        </w:rPr>
        <w:t>C</w:t>
      </w:r>
      <w:r w:rsidRPr="000B31A8">
        <w:rPr>
          <w:i/>
          <w:sz w:val="22"/>
          <w:szCs w:val="22"/>
        </w:rPr>
        <w:t>harges</w:t>
      </w:r>
      <w:r>
        <w:rPr>
          <w:i/>
          <w:sz w:val="22"/>
          <w:szCs w:val="22"/>
        </w:rPr>
        <w:t xml:space="preserve">:  </w:t>
      </w:r>
      <w:r w:rsidRPr="000B31A8">
        <w:rPr>
          <w:sz w:val="22"/>
          <w:szCs w:val="22"/>
        </w:rPr>
        <w:t>For Underwriters (</w:t>
      </w:r>
      <w:r w:rsidR="004D3D8D">
        <w:rPr>
          <w:sz w:val="22"/>
          <w:szCs w:val="22"/>
        </w:rPr>
        <w:t>c</w:t>
      </w:r>
      <w:r w:rsidRPr="000B31A8">
        <w:rPr>
          <w:sz w:val="22"/>
          <w:szCs w:val="22"/>
        </w:rPr>
        <w:t>olumn A), amounts must equal Form 4 totals.  For Direct Operations (</w:t>
      </w:r>
      <w:r w:rsidR="004D3D8D">
        <w:rPr>
          <w:sz w:val="22"/>
          <w:szCs w:val="22"/>
        </w:rPr>
        <w:t>c</w:t>
      </w:r>
      <w:r w:rsidRPr="000B31A8">
        <w:rPr>
          <w:sz w:val="22"/>
          <w:szCs w:val="22"/>
        </w:rPr>
        <w:t>olumn B) and Affiliated Agents (</w:t>
      </w:r>
      <w:r w:rsidR="004D3D8D">
        <w:rPr>
          <w:sz w:val="22"/>
          <w:szCs w:val="22"/>
        </w:rPr>
        <w:t>c</w:t>
      </w:r>
      <w:r w:rsidRPr="000B31A8">
        <w:rPr>
          <w:sz w:val="22"/>
          <w:szCs w:val="22"/>
        </w:rPr>
        <w:t xml:space="preserve">olumn D), amounts must equal </w:t>
      </w:r>
      <w:r>
        <w:rPr>
          <w:sz w:val="22"/>
          <w:szCs w:val="22"/>
        </w:rPr>
        <w:t>l</w:t>
      </w:r>
      <w:r w:rsidRPr="000B31A8">
        <w:rPr>
          <w:sz w:val="22"/>
          <w:szCs w:val="22"/>
        </w:rPr>
        <w:t>ines A4 through A9 on the Aggregate Form A.</w:t>
      </w:r>
    </w:p>
    <w:p w:rsidR="00795E5F" w:rsidRDefault="00795E5F" w:rsidP="00795E5F">
      <w:pPr>
        <w:pStyle w:val="ColorfulList-Accent11"/>
        <w:ind w:left="360"/>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18, Escrow </w:t>
      </w:r>
      <w:r>
        <w:rPr>
          <w:i/>
          <w:sz w:val="22"/>
          <w:szCs w:val="22"/>
        </w:rPr>
        <w:t>and</w:t>
      </w:r>
      <w:r w:rsidRPr="000B31A8">
        <w:rPr>
          <w:i/>
          <w:sz w:val="22"/>
          <w:szCs w:val="22"/>
        </w:rPr>
        <w:t xml:space="preserve"> </w:t>
      </w:r>
      <w:r>
        <w:rPr>
          <w:i/>
          <w:sz w:val="22"/>
          <w:szCs w:val="22"/>
        </w:rPr>
        <w:t>A</w:t>
      </w:r>
      <w:r w:rsidRPr="000B31A8">
        <w:rPr>
          <w:i/>
          <w:sz w:val="22"/>
          <w:szCs w:val="22"/>
        </w:rPr>
        <w:t xml:space="preserve">bstract </w:t>
      </w:r>
      <w:r>
        <w:rPr>
          <w:i/>
          <w:sz w:val="22"/>
          <w:szCs w:val="22"/>
        </w:rPr>
        <w:t>F</w:t>
      </w:r>
      <w:r w:rsidRPr="000B31A8">
        <w:rPr>
          <w:i/>
          <w:sz w:val="22"/>
          <w:szCs w:val="22"/>
        </w:rPr>
        <w:t>ees</w:t>
      </w:r>
      <w:r>
        <w:rPr>
          <w:i/>
          <w:sz w:val="22"/>
          <w:szCs w:val="22"/>
        </w:rPr>
        <w:t xml:space="preserve">:  </w:t>
      </w:r>
      <w:r w:rsidRPr="000B31A8">
        <w:rPr>
          <w:sz w:val="22"/>
          <w:szCs w:val="22"/>
        </w:rPr>
        <w:t>Allocate all escrow and abstract fees to Escrow, Abstract, and Other Business.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19, Miscellaneous </w:t>
      </w:r>
      <w:r>
        <w:rPr>
          <w:i/>
          <w:sz w:val="22"/>
          <w:szCs w:val="22"/>
        </w:rPr>
        <w:t>I</w:t>
      </w:r>
      <w:r w:rsidRPr="000B31A8">
        <w:rPr>
          <w:i/>
          <w:sz w:val="22"/>
          <w:szCs w:val="22"/>
        </w:rPr>
        <w:t>ncome</w:t>
      </w:r>
      <w:r>
        <w:rPr>
          <w:i/>
          <w:sz w:val="22"/>
          <w:szCs w:val="22"/>
        </w:rPr>
        <w:t xml:space="preserve">:  </w:t>
      </w:r>
      <w:r w:rsidRPr="000B31A8">
        <w:rPr>
          <w:sz w:val="22"/>
          <w:szCs w:val="22"/>
        </w:rPr>
        <w:t>Amounts must agree with Form 4 totals.  Include the premium retained for other underwriters.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20, Total </w:t>
      </w:r>
      <w:r>
        <w:rPr>
          <w:i/>
          <w:sz w:val="22"/>
          <w:szCs w:val="22"/>
        </w:rPr>
        <w:t>O</w:t>
      </w:r>
      <w:r w:rsidRPr="000B31A8">
        <w:rPr>
          <w:i/>
          <w:sz w:val="22"/>
          <w:szCs w:val="22"/>
        </w:rPr>
        <w:t xml:space="preserve">ther </w:t>
      </w:r>
      <w:r>
        <w:rPr>
          <w:i/>
          <w:sz w:val="22"/>
          <w:szCs w:val="22"/>
        </w:rPr>
        <w:t>I</w:t>
      </w:r>
      <w:r w:rsidRPr="000B31A8">
        <w:rPr>
          <w:i/>
          <w:sz w:val="22"/>
          <w:szCs w:val="22"/>
        </w:rPr>
        <w:t>ncome</w:t>
      </w:r>
      <w:r w:rsidR="00D173F2">
        <w:rPr>
          <w:i/>
          <w:sz w:val="22"/>
          <w:szCs w:val="22"/>
        </w:rPr>
        <w:t>:</w:t>
      </w:r>
      <w:r w:rsidR="00D173F2">
        <w:rPr>
          <w:sz w:val="22"/>
          <w:szCs w:val="22"/>
        </w:rPr>
        <w:t xml:space="preserve">  </w:t>
      </w:r>
      <w:r w:rsidRPr="000B31A8">
        <w:rPr>
          <w:sz w:val="22"/>
          <w:szCs w:val="22"/>
        </w:rPr>
        <w:t>Sum of lines 16-19.</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21, Total </w:t>
      </w:r>
      <w:r>
        <w:rPr>
          <w:i/>
          <w:sz w:val="22"/>
          <w:szCs w:val="22"/>
        </w:rPr>
        <w:t>I</w:t>
      </w:r>
      <w:r w:rsidRPr="000B31A8">
        <w:rPr>
          <w:i/>
          <w:sz w:val="22"/>
          <w:szCs w:val="22"/>
        </w:rPr>
        <w:t>ncome</w:t>
      </w:r>
      <w:r>
        <w:rPr>
          <w:i/>
          <w:sz w:val="22"/>
          <w:szCs w:val="22"/>
        </w:rPr>
        <w:t xml:space="preserve">:  </w:t>
      </w:r>
      <w:r w:rsidRPr="000B31A8">
        <w:rPr>
          <w:sz w:val="22"/>
          <w:szCs w:val="22"/>
        </w:rPr>
        <w:t>Sum of Title Insurance Premiums, Investment Income, and Other Income shown on lines 8, 9, 15, and 20.</w:t>
      </w:r>
    </w:p>
    <w:p w:rsidR="00795E5F" w:rsidRPr="000B31A8" w:rsidRDefault="00795E5F" w:rsidP="00795E5F">
      <w:pPr>
        <w:ind w:left="360" w:right="-18"/>
        <w:rPr>
          <w:i/>
          <w:sz w:val="22"/>
          <w:szCs w:val="22"/>
          <w:u w:val="single"/>
        </w:rPr>
      </w:pPr>
    </w:p>
    <w:p w:rsidR="00795E5F" w:rsidRPr="000B31A8" w:rsidRDefault="00795E5F" w:rsidP="00795E5F">
      <w:pPr>
        <w:numPr>
          <w:ilvl w:val="0"/>
          <w:numId w:val="17"/>
        </w:numPr>
        <w:ind w:right="-18"/>
        <w:rPr>
          <w:i/>
          <w:sz w:val="22"/>
          <w:szCs w:val="22"/>
        </w:rPr>
      </w:pPr>
      <w:r w:rsidRPr="000B31A8">
        <w:rPr>
          <w:i/>
          <w:sz w:val="22"/>
          <w:szCs w:val="22"/>
        </w:rPr>
        <w:t>Line 22, Number of Title Policies Issued in Texas</w:t>
      </w:r>
      <w:r>
        <w:rPr>
          <w:i/>
          <w:sz w:val="22"/>
          <w:szCs w:val="22"/>
        </w:rPr>
        <w:t xml:space="preserve">:  </w:t>
      </w:r>
      <w:r w:rsidRPr="000B31A8">
        <w:rPr>
          <w:sz w:val="22"/>
          <w:szCs w:val="22"/>
        </w:rPr>
        <w:t>Owner’s policies are issued under Rate Rules R3 and R5.  Basic Rate Loan policies are issued under Rate Rule R4.  Simultaneous issue Rate Loan policies are issued under Rate Rule R5.</w:t>
      </w:r>
    </w:p>
    <w:p w:rsidR="00795E5F" w:rsidRDefault="00795E5F" w:rsidP="00795E5F"/>
    <w:p w:rsidR="00795E5F" w:rsidRDefault="00795E5F" w:rsidP="00795E5F">
      <w:pPr>
        <w:rPr>
          <w:sz w:val="22"/>
          <w:szCs w:val="22"/>
        </w:rPr>
      </w:pPr>
      <w:r>
        <w:rPr>
          <w:b/>
          <w:u w:val="single"/>
        </w:rPr>
        <w:br w:type="page"/>
      </w:r>
      <w:r w:rsidRPr="002002CF">
        <w:rPr>
          <w:b/>
          <w:sz w:val="22"/>
          <w:szCs w:val="22"/>
        </w:rPr>
        <w:t xml:space="preserve">Example for reporting premium when an affiliated agency writes business for more than one underwriter: </w:t>
      </w:r>
    </w:p>
    <w:p w:rsidR="00795E5F" w:rsidRDefault="00795E5F" w:rsidP="00795E5F">
      <w:pPr>
        <w:ind w:left="720"/>
        <w:rPr>
          <w:sz w:val="22"/>
          <w:szCs w:val="22"/>
        </w:rPr>
      </w:pPr>
    </w:p>
    <w:p w:rsidR="00795E5F" w:rsidRDefault="00795E5F" w:rsidP="00795E5F">
      <w:pPr>
        <w:numPr>
          <w:ilvl w:val="0"/>
          <w:numId w:val="21"/>
        </w:numPr>
        <w:rPr>
          <w:sz w:val="22"/>
          <w:szCs w:val="22"/>
        </w:rPr>
      </w:pPr>
      <w:r w:rsidRPr="000B31A8">
        <w:rPr>
          <w:sz w:val="22"/>
          <w:szCs w:val="22"/>
        </w:rPr>
        <w:t xml:space="preserve">123 Title Agency is an affiliate of underwriter ABC for whom 123 Title Agency wrote $100,000 in business.  </w:t>
      </w:r>
    </w:p>
    <w:p w:rsidR="00795E5F" w:rsidRDefault="00795E5F" w:rsidP="00795E5F">
      <w:pPr>
        <w:numPr>
          <w:ilvl w:val="0"/>
          <w:numId w:val="21"/>
        </w:numPr>
        <w:rPr>
          <w:sz w:val="22"/>
          <w:szCs w:val="22"/>
        </w:rPr>
      </w:pPr>
      <w:r w:rsidRPr="000B31A8">
        <w:rPr>
          <w:sz w:val="22"/>
          <w:szCs w:val="22"/>
        </w:rPr>
        <w:t xml:space="preserve">123 Title Agency also wrote $10,000 in business for underwriter XYZ.  </w:t>
      </w:r>
    </w:p>
    <w:p w:rsidR="00795E5F" w:rsidRDefault="00795E5F" w:rsidP="00795E5F">
      <w:pPr>
        <w:numPr>
          <w:ilvl w:val="0"/>
          <w:numId w:val="21"/>
        </w:numPr>
        <w:rPr>
          <w:sz w:val="22"/>
          <w:szCs w:val="22"/>
        </w:rPr>
      </w:pPr>
      <w:r w:rsidRPr="00C37531">
        <w:rPr>
          <w:sz w:val="22"/>
          <w:szCs w:val="22"/>
        </w:rPr>
        <w:t xml:space="preserve">123 Title Agency reported $110,000 in premium on their Agent Experience Report Submission.  </w:t>
      </w:r>
    </w:p>
    <w:p w:rsidR="00795E5F" w:rsidRPr="00C37531" w:rsidRDefault="00795E5F" w:rsidP="00795E5F">
      <w:pPr>
        <w:rPr>
          <w:sz w:val="22"/>
          <w:szCs w:val="22"/>
        </w:rPr>
      </w:pPr>
    </w:p>
    <w:p w:rsidR="00795E5F" w:rsidRDefault="00795E5F" w:rsidP="00795E5F">
      <w:pPr>
        <w:rPr>
          <w:sz w:val="22"/>
          <w:szCs w:val="22"/>
        </w:rPr>
      </w:pPr>
      <w:r w:rsidRPr="00C37531">
        <w:rPr>
          <w:sz w:val="22"/>
          <w:szCs w:val="22"/>
        </w:rPr>
        <w:t xml:space="preserve">For ABC’s Title Insurance Company Experience Report Submission, they will report the entire $100,000 premium, but only the retained premium </w:t>
      </w:r>
      <w:r w:rsidR="002002CF">
        <w:rPr>
          <w:sz w:val="22"/>
          <w:szCs w:val="22"/>
        </w:rPr>
        <w:t xml:space="preserve">that </w:t>
      </w:r>
      <w:r w:rsidRPr="00C37531">
        <w:rPr>
          <w:sz w:val="22"/>
          <w:szCs w:val="22"/>
        </w:rPr>
        <w:t xml:space="preserve">123 Title Agency wrote for underwriter XYZ.  XYZ’s submission will report the $10,000 premium as premium written by independent agents.  </w:t>
      </w:r>
    </w:p>
    <w:p w:rsidR="00795E5F" w:rsidRDefault="00795E5F" w:rsidP="00795E5F">
      <w:pPr>
        <w:rPr>
          <w:sz w:val="22"/>
          <w:szCs w:val="22"/>
        </w:rPr>
      </w:pPr>
    </w:p>
    <w:p w:rsidR="00795E5F" w:rsidRPr="00C37531" w:rsidRDefault="00795E5F" w:rsidP="00795E5F">
      <w:pPr>
        <w:rPr>
          <w:sz w:val="22"/>
          <w:szCs w:val="22"/>
        </w:rPr>
      </w:pPr>
      <w:r w:rsidRPr="00C37531">
        <w:rPr>
          <w:sz w:val="22"/>
          <w:szCs w:val="22"/>
        </w:rPr>
        <w:t>The following diagrams show how the premiums should be reported.</w:t>
      </w:r>
    </w:p>
    <w:p w:rsidR="00795E5F" w:rsidRPr="000B31A8" w:rsidRDefault="00795E5F" w:rsidP="00795E5F">
      <w:pPr>
        <w:rPr>
          <w:sz w:val="22"/>
          <w:szCs w:val="22"/>
        </w:rPr>
      </w:pPr>
    </w:p>
    <w:tbl>
      <w:tblPr>
        <w:tblW w:w="0" w:type="auto"/>
        <w:tblLayout w:type="fixed"/>
        <w:tblCellMar>
          <w:left w:w="30" w:type="dxa"/>
          <w:right w:w="30" w:type="dxa"/>
        </w:tblCellMar>
        <w:tblLook w:val="0000"/>
      </w:tblPr>
      <w:tblGrid>
        <w:gridCol w:w="3422"/>
        <w:gridCol w:w="1484"/>
        <w:gridCol w:w="1154"/>
        <w:gridCol w:w="1339"/>
      </w:tblGrid>
      <w:tr w:rsidR="00795E5F" w:rsidRPr="000B31A8">
        <w:tblPrEx>
          <w:tblCellMar>
            <w:top w:w="0" w:type="dxa"/>
            <w:bottom w:w="0" w:type="dxa"/>
          </w:tblCellMar>
        </w:tblPrEx>
        <w:trPr>
          <w:cantSplit/>
          <w:trHeight w:val="247"/>
        </w:trPr>
        <w:tc>
          <w:tcPr>
            <w:tcW w:w="7399" w:type="dxa"/>
            <w:gridSpan w:val="4"/>
          </w:tcPr>
          <w:p w:rsidR="00795E5F" w:rsidRPr="000B31A8" w:rsidRDefault="00795E5F" w:rsidP="00795E5F">
            <w:pPr>
              <w:rPr>
                <w:b/>
                <w:snapToGrid w:val="0"/>
                <w:color w:val="000000"/>
                <w:sz w:val="22"/>
                <w:szCs w:val="22"/>
              </w:rPr>
            </w:pPr>
            <w:r w:rsidRPr="000B31A8">
              <w:rPr>
                <w:b/>
                <w:snapToGrid w:val="0"/>
                <w:color w:val="000000"/>
                <w:sz w:val="22"/>
                <w:szCs w:val="22"/>
              </w:rPr>
              <w:t>123 Title Agent Experience Report Submission Form B</w:t>
            </w:r>
          </w:p>
        </w:tc>
      </w:tr>
      <w:tr w:rsidR="00795E5F" w:rsidRPr="000B31A8">
        <w:tblPrEx>
          <w:tblCellMar>
            <w:top w:w="0" w:type="dxa"/>
            <w:bottom w:w="0" w:type="dxa"/>
          </w:tblCellMar>
        </w:tblPrEx>
        <w:trPr>
          <w:cantSplit/>
          <w:trHeight w:val="247"/>
        </w:trPr>
        <w:tc>
          <w:tcPr>
            <w:tcW w:w="7399" w:type="dxa"/>
            <w:gridSpan w:val="4"/>
          </w:tcPr>
          <w:p w:rsidR="00795E5F" w:rsidRPr="00E813A6" w:rsidRDefault="00795E5F" w:rsidP="00795E5F">
            <w:pPr>
              <w:rPr>
                <w:b/>
                <w:snapToGrid w:val="0"/>
                <w:color w:val="000000"/>
                <w:sz w:val="22"/>
                <w:szCs w:val="22"/>
              </w:rPr>
            </w:pPr>
            <w:r w:rsidRPr="00E813A6">
              <w:rPr>
                <w:b/>
                <w:snapToGrid w:val="0"/>
                <w:color w:val="000000"/>
                <w:sz w:val="22"/>
                <w:szCs w:val="22"/>
              </w:rPr>
              <w:t>Distribution of Title Policy Premiums</w:t>
            </w:r>
          </w:p>
        </w:tc>
      </w:tr>
      <w:tr w:rsidR="00795E5F" w:rsidRPr="000B31A8">
        <w:tblPrEx>
          <w:tblCellMar>
            <w:top w:w="0" w:type="dxa"/>
            <w:bottom w:w="0" w:type="dxa"/>
          </w:tblCellMar>
        </w:tblPrEx>
        <w:trPr>
          <w:cantSplit/>
          <w:trHeight w:val="247"/>
        </w:trPr>
        <w:tc>
          <w:tcPr>
            <w:tcW w:w="3422" w:type="dxa"/>
          </w:tcPr>
          <w:p w:rsidR="00795E5F" w:rsidRPr="000B31A8" w:rsidRDefault="00795E5F" w:rsidP="00795E5F">
            <w:pPr>
              <w:jc w:val="right"/>
              <w:rPr>
                <w:snapToGrid w:val="0"/>
                <w:color w:val="000000"/>
                <w:sz w:val="22"/>
                <w:szCs w:val="22"/>
              </w:rPr>
            </w:pPr>
          </w:p>
        </w:tc>
        <w:tc>
          <w:tcPr>
            <w:tcW w:w="3977" w:type="dxa"/>
            <w:gridSpan w:val="3"/>
          </w:tcPr>
          <w:p w:rsidR="00795E5F" w:rsidRPr="000B31A8" w:rsidRDefault="00795E5F" w:rsidP="00795E5F">
            <w:pPr>
              <w:jc w:val="center"/>
              <w:rPr>
                <w:snapToGrid w:val="0"/>
                <w:color w:val="000000"/>
                <w:sz w:val="22"/>
                <w:szCs w:val="22"/>
              </w:rPr>
            </w:pPr>
          </w:p>
        </w:tc>
      </w:tr>
      <w:tr w:rsidR="00795E5F" w:rsidRPr="000B31A8">
        <w:tblPrEx>
          <w:tblCellMar>
            <w:top w:w="0" w:type="dxa"/>
            <w:bottom w:w="0" w:type="dxa"/>
          </w:tblCellMar>
        </w:tblPrEx>
        <w:trPr>
          <w:trHeight w:val="247"/>
        </w:trPr>
        <w:tc>
          <w:tcPr>
            <w:tcW w:w="3422" w:type="dxa"/>
            <w:tcBorders>
              <w:bottom w:val="single" w:sz="4" w:space="0" w:color="auto"/>
            </w:tcBorders>
          </w:tcPr>
          <w:p w:rsidR="00795E5F" w:rsidRPr="000B31A8" w:rsidRDefault="00795E5F" w:rsidP="00795E5F">
            <w:pPr>
              <w:rPr>
                <w:snapToGrid w:val="0"/>
                <w:color w:val="000000"/>
                <w:sz w:val="22"/>
                <w:szCs w:val="22"/>
              </w:rPr>
            </w:pPr>
            <w:r w:rsidRPr="000B31A8">
              <w:rPr>
                <w:snapToGrid w:val="0"/>
                <w:color w:val="000000"/>
                <w:sz w:val="22"/>
                <w:szCs w:val="22"/>
              </w:rPr>
              <w:t>Name of Underwriting Company for which Agency Charged Premiums</w:t>
            </w:r>
          </w:p>
        </w:tc>
        <w:tc>
          <w:tcPr>
            <w:tcW w:w="1484" w:type="dxa"/>
            <w:tcBorders>
              <w:bottom w:val="single" w:sz="4" w:space="0" w:color="auto"/>
            </w:tcBorders>
            <w:vAlign w:val="bottom"/>
          </w:tcPr>
          <w:p w:rsidR="00795E5F" w:rsidRPr="000B31A8" w:rsidRDefault="00795E5F" w:rsidP="00795E5F">
            <w:pPr>
              <w:rPr>
                <w:snapToGrid w:val="0"/>
                <w:color w:val="000000"/>
                <w:sz w:val="22"/>
                <w:szCs w:val="22"/>
              </w:rPr>
            </w:pPr>
            <w:r w:rsidRPr="000B31A8">
              <w:rPr>
                <w:snapToGrid w:val="0"/>
                <w:color w:val="000000"/>
                <w:sz w:val="22"/>
                <w:szCs w:val="22"/>
              </w:rPr>
              <w:t>Title Premiums Charged</w:t>
            </w:r>
          </w:p>
        </w:tc>
        <w:tc>
          <w:tcPr>
            <w:tcW w:w="1154" w:type="dxa"/>
            <w:tcBorders>
              <w:bottom w:val="single" w:sz="4" w:space="0" w:color="auto"/>
            </w:tcBorders>
            <w:vAlign w:val="bottom"/>
          </w:tcPr>
          <w:p w:rsidR="00795E5F" w:rsidRPr="000B31A8" w:rsidRDefault="00795E5F" w:rsidP="00795E5F">
            <w:pPr>
              <w:rPr>
                <w:snapToGrid w:val="0"/>
                <w:color w:val="000000"/>
                <w:sz w:val="22"/>
                <w:szCs w:val="22"/>
              </w:rPr>
            </w:pPr>
            <w:r w:rsidRPr="000B31A8">
              <w:rPr>
                <w:snapToGrid w:val="0"/>
                <w:color w:val="000000"/>
                <w:sz w:val="22"/>
                <w:szCs w:val="22"/>
              </w:rPr>
              <w:t>Title Premiums Remitted</w:t>
            </w:r>
          </w:p>
        </w:tc>
        <w:tc>
          <w:tcPr>
            <w:tcW w:w="1339" w:type="dxa"/>
            <w:tcBorders>
              <w:bottom w:val="single" w:sz="4" w:space="0" w:color="auto"/>
            </w:tcBorders>
            <w:vAlign w:val="bottom"/>
          </w:tcPr>
          <w:p w:rsidR="00795E5F" w:rsidRPr="000B31A8" w:rsidRDefault="00795E5F" w:rsidP="00795E5F">
            <w:pPr>
              <w:rPr>
                <w:snapToGrid w:val="0"/>
                <w:color w:val="000000"/>
                <w:sz w:val="22"/>
                <w:szCs w:val="22"/>
              </w:rPr>
            </w:pPr>
            <w:r w:rsidRPr="000B31A8">
              <w:rPr>
                <w:snapToGrid w:val="0"/>
                <w:color w:val="000000"/>
                <w:sz w:val="22"/>
                <w:szCs w:val="22"/>
              </w:rPr>
              <w:t>Title Premiums Retained</w:t>
            </w:r>
          </w:p>
        </w:tc>
      </w:tr>
      <w:tr w:rsidR="00795E5F" w:rsidRPr="000B31A8">
        <w:tblPrEx>
          <w:tblCellMar>
            <w:top w:w="0" w:type="dxa"/>
            <w:bottom w:w="0" w:type="dxa"/>
          </w:tblCellMar>
        </w:tblPrEx>
        <w:trPr>
          <w:trHeight w:val="247"/>
        </w:trPr>
        <w:tc>
          <w:tcPr>
            <w:tcW w:w="3422" w:type="dxa"/>
          </w:tcPr>
          <w:p w:rsidR="00795E5F" w:rsidRPr="000B31A8" w:rsidRDefault="00795E5F" w:rsidP="00795E5F">
            <w:pPr>
              <w:rPr>
                <w:snapToGrid w:val="0"/>
                <w:color w:val="000000"/>
                <w:sz w:val="22"/>
                <w:szCs w:val="22"/>
              </w:rPr>
            </w:pPr>
            <w:r w:rsidRPr="000B31A8">
              <w:rPr>
                <w:noProof/>
                <w:color w:val="000000"/>
                <w:sz w:val="22"/>
                <w:szCs w:val="22"/>
              </w:rPr>
              <w:pict>
                <v:line id="_x0000_s1039" style="position:absolute;z-index:14;mso-position-horizontal-relative:text;mso-position-vertical-relative:text" from="320.4pt,2.65pt" to="320.4pt,133.95pt" o:allowincell="f"/>
              </w:pict>
            </w:r>
            <w:r w:rsidRPr="000B31A8">
              <w:rPr>
                <w:noProof/>
                <w:color w:val="000000"/>
                <w:sz w:val="22"/>
                <w:szCs w:val="22"/>
              </w:rPr>
              <w:pict>
                <v:line id="_x0000_s1026" style="position:absolute;z-index:1;mso-position-horizontal-relative:text;mso-position-vertical-relative:text" from="183.6pt,3.6pt" to="183.6pt,110.05pt" o:allowincell="f"/>
              </w:pict>
            </w:r>
            <w:r w:rsidRPr="000B31A8">
              <w:rPr>
                <w:noProof/>
                <w:color w:val="000000"/>
                <w:sz w:val="22"/>
                <w:szCs w:val="22"/>
              </w:rPr>
              <w:pict>
                <v:line id="_x0000_s1038" style="position:absolute;z-index:13;mso-position-horizontal-relative:text;mso-position-vertical-relative:text" from="320.4pt,2.65pt" to="320.4pt,2.65pt" o:allowincell="f"/>
              </w:pict>
            </w:r>
            <w:r w:rsidRPr="000B31A8">
              <w:rPr>
                <w:noProof/>
                <w:color w:val="000000"/>
                <w:sz w:val="22"/>
                <w:szCs w:val="22"/>
              </w:rPr>
              <w:pict>
                <v:line id="_x0000_s1037" style="position:absolute;z-index:12;mso-position-horizontal-relative:text;mso-position-vertical-relative:text" from="320.4pt,2.65pt" to="327.6pt,2.65pt" o:allowincell="f"/>
              </w:pict>
            </w:r>
            <w:r w:rsidRPr="000B31A8">
              <w:rPr>
                <w:noProof/>
                <w:color w:val="000000"/>
                <w:sz w:val="22"/>
                <w:szCs w:val="22"/>
              </w:rPr>
              <w:pict>
                <v:line id="_x0000_s1028" style="position:absolute;z-index:3;mso-position-horizontal-relative:text;mso-position-vertical-relative:text" from="248.4pt,3.6pt" to="248.4pt,89.05pt" o:allowincell="f"/>
              </w:pict>
            </w:r>
            <w:r w:rsidRPr="000B31A8">
              <w:rPr>
                <w:noProof/>
                <w:color w:val="000000"/>
                <w:sz w:val="22"/>
                <w:szCs w:val="22"/>
              </w:rPr>
              <w:pict>
                <v:line id="_x0000_s1032" style="position:absolute;z-index:7;mso-position-horizontal-relative:text;mso-position-vertical-relative:text" from="248.4pt,3.6pt" to="262.8pt,3.6pt" o:allowincell="f"/>
              </w:pict>
            </w:r>
            <w:r w:rsidRPr="000B31A8">
              <w:rPr>
                <w:noProof/>
                <w:color w:val="000000"/>
                <w:sz w:val="22"/>
                <w:szCs w:val="22"/>
              </w:rPr>
              <w:pict>
                <v:line id="_x0000_s1027" style="position:absolute;z-index:2;mso-position-horizontal-relative:text;mso-position-vertical-relative:text" from="183.6pt,3.6pt" to="198pt,3.6pt" o:allowincell="f"/>
              </w:pict>
            </w:r>
            <w:r w:rsidRPr="000B31A8">
              <w:rPr>
                <w:snapToGrid w:val="0"/>
                <w:color w:val="000000"/>
                <w:sz w:val="22"/>
                <w:szCs w:val="22"/>
              </w:rPr>
              <w:t>ABC Title Underwriters</w:t>
            </w:r>
          </w:p>
        </w:tc>
        <w:tc>
          <w:tcPr>
            <w:tcW w:w="1484" w:type="dxa"/>
          </w:tcPr>
          <w:p w:rsidR="00795E5F" w:rsidRPr="000B31A8" w:rsidRDefault="00795E5F" w:rsidP="00795E5F">
            <w:pPr>
              <w:jc w:val="right"/>
              <w:rPr>
                <w:snapToGrid w:val="0"/>
                <w:color w:val="000000"/>
                <w:sz w:val="22"/>
                <w:szCs w:val="22"/>
              </w:rPr>
            </w:pPr>
            <w:r w:rsidRPr="000B31A8">
              <w:rPr>
                <w:snapToGrid w:val="0"/>
                <w:color w:val="000000"/>
                <w:sz w:val="22"/>
                <w:szCs w:val="22"/>
              </w:rPr>
              <w:t>100,000</w:t>
            </w:r>
          </w:p>
        </w:tc>
        <w:tc>
          <w:tcPr>
            <w:tcW w:w="1154" w:type="dxa"/>
          </w:tcPr>
          <w:p w:rsidR="00795E5F" w:rsidRPr="000B31A8" w:rsidRDefault="00795E5F" w:rsidP="00795E5F">
            <w:pPr>
              <w:jc w:val="right"/>
              <w:rPr>
                <w:snapToGrid w:val="0"/>
                <w:color w:val="000000"/>
                <w:sz w:val="22"/>
                <w:szCs w:val="22"/>
              </w:rPr>
            </w:pPr>
            <w:r w:rsidRPr="000B31A8">
              <w:rPr>
                <w:snapToGrid w:val="0"/>
                <w:color w:val="000000"/>
                <w:sz w:val="22"/>
                <w:szCs w:val="22"/>
              </w:rPr>
              <w:t>15,000</w:t>
            </w:r>
          </w:p>
        </w:tc>
        <w:tc>
          <w:tcPr>
            <w:tcW w:w="1339" w:type="dxa"/>
          </w:tcPr>
          <w:p w:rsidR="00795E5F" w:rsidRPr="000B31A8" w:rsidRDefault="00795E5F" w:rsidP="00795E5F">
            <w:pPr>
              <w:jc w:val="right"/>
              <w:rPr>
                <w:snapToGrid w:val="0"/>
                <w:color w:val="000000"/>
                <w:sz w:val="22"/>
                <w:szCs w:val="22"/>
              </w:rPr>
            </w:pPr>
            <w:r w:rsidRPr="000B31A8">
              <w:rPr>
                <w:snapToGrid w:val="0"/>
                <w:color w:val="000000"/>
                <w:sz w:val="22"/>
                <w:szCs w:val="22"/>
              </w:rPr>
              <w:t>85,000</w:t>
            </w:r>
          </w:p>
        </w:tc>
      </w:tr>
      <w:tr w:rsidR="00795E5F" w:rsidRPr="000B31A8">
        <w:tblPrEx>
          <w:tblCellMar>
            <w:top w:w="0" w:type="dxa"/>
            <w:bottom w:w="0" w:type="dxa"/>
          </w:tblCellMar>
        </w:tblPrEx>
        <w:trPr>
          <w:trHeight w:val="247"/>
        </w:trPr>
        <w:tc>
          <w:tcPr>
            <w:tcW w:w="3422" w:type="dxa"/>
            <w:tcBorders>
              <w:bottom w:val="single" w:sz="4" w:space="0" w:color="auto"/>
            </w:tcBorders>
          </w:tcPr>
          <w:p w:rsidR="00795E5F" w:rsidRPr="000B31A8" w:rsidRDefault="00795E5F" w:rsidP="00795E5F">
            <w:pPr>
              <w:rPr>
                <w:snapToGrid w:val="0"/>
                <w:color w:val="000000"/>
                <w:sz w:val="22"/>
                <w:szCs w:val="22"/>
              </w:rPr>
            </w:pPr>
            <w:r w:rsidRPr="000B31A8">
              <w:rPr>
                <w:noProof/>
                <w:color w:val="000000"/>
                <w:sz w:val="22"/>
                <w:szCs w:val="22"/>
              </w:rPr>
              <w:pict>
                <v:line id="_x0000_s1042" style="position:absolute;z-index:17;mso-position-horizontal-relative:text;mso-position-vertical-relative:text" from="385.2pt,4.2pt" to="385.2pt,160.25pt" o:allowincell="f"/>
              </w:pict>
            </w:r>
            <w:r w:rsidRPr="000B31A8">
              <w:rPr>
                <w:noProof/>
                <w:color w:val="000000"/>
                <w:sz w:val="22"/>
                <w:szCs w:val="22"/>
              </w:rPr>
              <w:pict>
                <v:line id="_x0000_s1041" style="position:absolute;z-index:16;mso-position-horizontal-relative:text;mso-position-vertical-relative:text" from="370.8pt,4.2pt" to="385.2pt,4.2pt" o:allowincell="f"/>
              </w:pict>
            </w:r>
            <w:r w:rsidRPr="000B31A8">
              <w:rPr>
                <w:snapToGrid w:val="0"/>
                <w:color w:val="000000"/>
                <w:sz w:val="22"/>
                <w:szCs w:val="22"/>
              </w:rPr>
              <w:t>XYZ Title Underwriters</w:t>
            </w:r>
          </w:p>
        </w:tc>
        <w:tc>
          <w:tcPr>
            <w:tcW w:w="1484"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10,000</w:t>
            </w:r>
          </w:p>
        </w:tc>
        <w:tc>
          <w:tcPr>
            <w:tcW w:w="1154"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1,500</w:t>
            </w:r>
          </w:p>
        </w:tc>
        <w:tc>
          <w:tcPr>
            <w:tcW w:w="1339"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8,500</w:t>
            </w:r>
          </w:p>
        </w:tc>
      </w:tr>
      <w:tr w:rsidR="00795E5F" w:rsidRPr="000B31A8">
        <w:tblPrEx>
          <w:tblCellMar>
            <w:top w:w="0" w:type="dxa"/>
            <w:bottom w:w="0" w:type="dxa"/>
          </w:tblCellMar>
        </w:tblPrEx>
        <w:trPr>
          <w:trHeight w:val="247"/>
        </w:trPr>
        <w:tc>
          <w:tcPr>
            <w:tcW w:w="3422" w:type="dxa"/>
            <w:tcBorders>
              <w:bottom w:val="single" w:sz="4" w:space="0" w:color="auto"/>
            </w:tcBorders>
          </w:tcPr>
          <w:p w:rsidR="00795E5F" w:rsidRPr="000B31A8" w:rsidRDefault="00795E5F" w:rsidP="00795E5F">
            <w:pPr>
              <w:rPr>
                <w:snapToGrid w:val="0"/>
                <w:color w:val="000000"/>
                <w:sz w:val="22"/>
                <w:szCs w:val="22"/>
              </w:rPr>
            </w:pPr>
            <w:r w:rsidRPr="000B31A8">
              <w:rPr>
                <w:snapToGrid w:val="0"/>
                <w:color w:val="000000"/>
                <w:sz w:val="22"/>
                <w:szCs w:val="22"/>
              </w:rPr>
              <w:t>Total</w:t>
            </w:r>
          </w:p>
        </w:tc>
        <w:tc>
          <w:tcPr>
            <w:tcW w:w="1484"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110,000</w:t>
            </w:r>
          </w:p>
        </w:tc>
        <w:tc>
          <w:tcPr>
            <w:tcW w:w="1154"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16,500</w:t>
            </w:r>
          </w:p>
        </w:tc>
        <w:tc>
          <w:tcPr>
            <w:tcW w:w="1339"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93,500</w:t>
            </w:r>
          </w:p>
        </w:tc>
      </w:tr>
    </w:tbl>
    <w:p w:rsidR="00795E5F" w:rsidRPr="000B31A8" w:rsidRDefault="00795E5F" w:rsidP="00795E5F">
      <w:pPr>
        <w:rPr>
          <w:sz w:val="22"/>
          <w:szCs w:val="22"/>
        </w:rPr>
      </w:pPr>
    </w:p>
    <w:p w:rsidR="00795E5F" w:rsidRPr="000B31A8" w:rsidRDefault="00795E5F" w:rsidP="00795E5F">
      <w:pPr>
        <w:rPr>
          <w:sz w:val="22"/>
          <w:szCs w:val="22"/>
        </w:rPr>
      </w:pPr>
    </w:p>
    <w:tbl>
      <w:tblPr>
        <w:tblW w:w="0" w:type="auto"/>
        <w:tblLayout w:type="fixed"/>
        <w:tblCellMar>
          <w:left w:w="30" w:type="dxa"/>
          <w:right w:w="30" w:type="dxa"/>
        </w:tblCellMar>
        <w:tblLook w:val="0000"/>
      </w:tblPr>
      <w:tblGrid>
        <w:gridCol w:w="7399"/>
      </w:tblGrid>
      <w:tr w:rsidR="00795E5F" w:rsidRPr="000B31A8">
        <w:tblPrEx>
          <w:tblCellMar>
            <w:top w:w="0" w:type="dxa"/>
            <w:bottom w:w="0" w:type="dxa"/>
          </w:tblCellMar>
        </w:tblPrEx>
        <w:trPr>
          <w:cantSplit/>
          <w:trHeight w:val="247"/>
        </w:trPr>
        <w:tc>
          <w:tcPr>
            <w:tcW w:w="7399" w:type="dxa"/>
          </w:tcPr>
          <w:p w:rsidR="00795E5F" w:rsidRPr="000B31A8" w:rsidRDefault="00795E5F" w:rsidP="00795E5F">
            <w:pPr>
              <w:rPr>
                <w:b/>
                <w:snapToGrid w:val="0"/>
                <w:color w:val="000000"/>
                <w:sz w:val="22"/>
                <w:szCs w:val="22"/>
              </w:rPr>
            </w:pPr>
            <w:r w:rsidRPr="000B31A8">
              <w:rPr>
                <w:b/>
                <w:snapToGrid w:val="0"/>
                <w:color w:val="000000"/>
                <w:sz w:val="22"/>
                <w:szCs w:val="22"/>
              </w:rPr>
              <w:t xml:space="preserve">ABC Underwriter Experience Report Submission </w:t>
            </w:r>
          </w:p>
          <w:p w:rsidR="00795E5F" w:rsidRPr="000B31A8" w:rsidRDefault="00795E5F" w:rsidP="00795E5F">
            <w:pPr>
              <w:rPr>
                <w:snapToGrid w:val="0"/>
                <w:color w:val="000000"/>
                <w:sz w:val="22"/>
                <w:szCs w:val="22"/>
              </w:rPr>
            </w:pPr>
            <w:r w:rsidRPr="000B31A8">
              <w:rPr>
                <w:b/>
                <w:snapToGrid w:val="0"/>
                <w:color w:val="000000"/>
                <w:sz w:val="22"/>
                <w:szCs w:val="22"/>
              </w:rPr>
              <w:t>Aggregate Form A</w:t>
            </w:r>
          </w:p>
        </w:tc>
      </w:tr>
    </w:tbl>
    <w:p w:rsidR="00795E5F" w:rsidRPr="000B31A8" w:rsidRDefault="00795E5F" w:rsidP="00795E5F">
      <w:pPr>
        <w:rPr>
          <w:sz w:val="22"/>
          <w:szCs w:val="22"/>
        </w:rPr>
      </w:pPr>
      <w:r w:rsidRPr="000B31A8">
        <w:rPr>
          <w:noProof/>
          <w:sz w:val="22"/>
          <w:szCs w:val="22"/>
        </w:rPr>
        <w:pict>
          <v:line id="_x0000_s1030" style="position:absolute;z-index:5;mso-position-horizontal-relative:text;mso-position-vertical-relative:text" from="306pt,.1pt" to="306pt,35.05pt" o:allowincell="f"/>
        </w:pict>
      </w:r>
      <w:r w:rsidRPr="000B31A8">
        <w:rPr>
          <w:noProof/>
          <w:sz w:val="22"/>
          <w:szCs w:val="22"/>
        </w:rPr>
        <w:pict>
          <v:line id="_x0000_s1029" style="position:absolute;z-index:4;mso-position-horizontal-relative:text;mso-position-vertical-relative:text" from="248.4pt,.1pt" to="306pt,.1pt" o:allowincell="f"/>
        </w:pict>
      </w:r>
      <w:r w:rsidRPr="000B31A8">
        <w:rPr>
          <w:sz w:val="22"/>
          <w:szCs w:val="22"/>
        </w:rPr>
        <w:t>Income</w:t>
      </w:r>
    </w:p>
    <w:tbl>
      <w:tblPr>
        <w:tblW w:w="0" w:type="auto"/>
        <w:tblLayout w:type="fixed"/>
        <w:tblLook w:val="0000"/>
      </w:tblPr>
      <w:tblGrid>
        <w:gridCol w:w="3258"/>
        <w:gridCol w:w="2610"/>
      </w:tblGrid>
      <w:tr w:rsidR="00795E5F" w:rsidRPr="000B31A8">
        <w:tblPrEx>
          <w:tblCellMar>
            <w:top w:w="0" w:type="dxa"/>
            <w:bottom w:w="0" w:type="dxa"/>
          </w:tblCellMar>
        </w:tblPrEx>
        <w:tc>
          <w:tcPr>
            <w:tcW w:w="3258" w:type="dxa"/>
            <w:tcBorders>
              <w:top w:val="single" w:sz="4" w:space="0" w:color="auto"/>
            </w:tcBorders>
          </w:tcPr>
          <w:p w:rsidR="00795E5F" w:rsidRPr="000B31A8" w:rsidRDefault="00795E5F" w:rsidP="00795E5F">
            <w:pPr>
              <w:rPr>
                <w:sz w:val="22"/>
                <w:szCs w:val="22"/>
              </w:rPr>
            </w:pPr>
            <w:r w:rsidRPr="000B31A8">
              <w:rPr>
                <w:noProof/>
                <w:sz w:val="22"/>
                <w:szCs w:val="22"/>
              </w:rPr>
              <w:pict>
                <v:line id="_x0000_s1036" style="position:absolute;z-index:11" from="183.6pt,7.4pt" to="240.8pt,7.4pt" o:allowincell="f">
                  <v:stroke endarrow="block"/>
                </v:line>
              </w:pict>
            </w:r>
            <w:r w:rsidRPr="000B31A8">
              <w:rPr>
                <w:sz w:val="22"/>
                <w:szCs w:val="22"/>
              </w:rPr>
              <w:t>Title Insurance Premiums</w:t>
            </w:r>
          </w:p>
        </w:tc>
        <w:tc>
          <w:tcPr>
            <w:tcW w:w="2610" w:type="dxa"/>
            <w:tcBorders>
              <w:top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100,000</w:t>
            </w:r>
          </w:p>
        </w:tc>
      </w:tr>
      <w:tr w:rsidR="00795E5F" w:rsidRPr="000B31A8">
        <w:tblPrEx>
          <w:tblCellMar>
            <w:top w:w="0" w:type="dxa"/>
            <w:bottom w:w="0" w:type="dxa"/>
          </w:tblCellMar>
        </w:tblPrEx>
        <w:tc>
          <w:tcPr>
            <w:tcW w:w="3258" w:type="dxa"/>
          </w:tcPr>
          <w:p w:rsidR="00795E5F" w:rsidRPr="000B31A8" w:rsidRDefault="00795E5F" w:rsidP="00795E5F">
            <w:pPr>
              <w:rPr>
                <w:sz w:val="22"/>
                <w:szCs w:val="22"/>
              </w:rPr>
            </w:pPr>
            <w:r w:rsidRPr="000B31A8">
              <w:rPr>
                <w:noProof/>
                <w:sz w:val="22"/>
                <w:szCs w:val="22"/>
              </w:rPr>
              <w:pict>
                <v:line id="_x0000_s1031" style="position:absolute;flip:x y;z-index:6;mso-position-horizontal-relative:text;mso-position-vertical-relative:text" from="293.55pt,9.25pt" to="306pt,9.3pt" o:allowincell="f">
                  <v:stroke endarrow="block"/>
                </v:line>
              </w:pict>
            </w:r>
            <w:r w:rsidRPr="000B31A8">
              <w:rPr>
                <w:sz w:val="22"/>
                <w:szCs w:val="22"/>
              </w:rPr>
              <w:t>Remitted Title Premiums</w:t>
            </w:r>
          </w:p>
        </w:tc>
        <w:tc>
          <w:tcPr>
            <w:tcW w:w="2610" w:type="dxa"/>
          </w:tcPr>
          <w:p w:rsidR="00795E5F" w:rsidRPr="000B31A8" w:rsidRDefault="00795E5F" w:rsidP="00795E5F">
            <w:pPr>
              <w:jc w:val="right"/>
              <w:rPr>
                <w:snapToGrid w:val="0"/>
                <w:color w:val="000000"/>
                <w:sz w:val="22"/>
                <w:szCs w:val="22"/>
              </w:rPr>
            </w:pPr>
            <w:r w:rsidRPr="000B31A8">
              <w:rPr>
                <w:snapToGrid w:val="0"/>
                <w:color w:val="000000"/>
                <w:sz w:val="22"/>
                <w:szCs w:val="22"/>
              </w:rPr>
              <w:t>15,000</w:t>
            </w:r>
          </w:p>
        </w:tc>
      </w:tr>
      <w:tr w:rsidR="00795E5F" w:rsidRPr="000B31A8">
        <w:tblPrEx>
          <w:tblCellMar>
            <w:top w:w="0" w:type="dxa"/>
            <w:bottom w:w="0" w:type="dxa"/>
          </w:tblCellMar>
        </w:tblPrEx>
        <w:tc>
          <w:tcPr>
            <w:tcW w:w="3258" w:type="dxa"/>
          </w:tcPr>
          <w:p w:rsidR="00795E5F" w:rsidRPr="000B31A8" w:rsidRDefault="00795E5F" w:rsidP="00795E5F">
            <w:pPr>
              <w:rPr>
                <w:sz w:val="22"/>
                <w:szCs w:val="22"/>
              </w:rPr>
            </w:pPr>
            <w:r w:rsidRPr="000B31A8">
              <w:rPr>
                <w:noProof/>
                <w:sz w:val="22"/>
                <w:szCs w:val="22"/>
              </w:rPr>
              <w:pict>
                <v:line id="_x0000_s1040" style="position:absolute;flip:x;z-index:15;mso-position-horizontal-relative:text;mso-position-vertical-relative:text" from="293.55pt,5.5pt" to="320.4pt,5.5pt" o:allowincell="f">
                  <v:stroke endarrow="block"/>
                </v:line>
              </w:pict>
            </w:r>
            <w:r w:rsidRPr="000B31A8">
              <w:rPr>
                <w:sz w:val="22"/>
                <w:szCs w:val="22"/>
              </w:rPr>
              <w:t>Retained Title Premiums</w:t>
            </w:r>
          </w:p>
        </w:tc>
        <w:tc>
          <w:tcPr>
            <w:tcW w:w="2610" w:type="dxa"/>
          </w:tcPr>
          <w:p w:rsidR="00795E5F" w:rsidRPr="000B31A8" w:rsidRDefault="00795E5F" w:rsidP="00795E5F">
            <w:pPr>
              <w:jc w:val="right"/>
              <w:rPr>
                <w:snapToGrid w:val="0"/>
                <w:color w:val="000000"/>
                <w:sz w:val="22"/>
                <w:szCs w:val="22"/>
              </w:rPr>
            </w:pPr>
            <w:r w:rsidRPr="000B31A8">
              <w:rPr>
                <w:snapToGrid w:val="0"/>
                <w:color w:val="000000"/>
                <w:sz w:val="22"/>
                <w:szCs w:val="22"/>
              </w:rPr>
              <w:t>85,000</w:t>
            </w:r>
          </w:p>
        </w:tc>
      </w:tr>
      <w:tr w:rsidR="00795E5F" w:rsidRPr="000B31A8">
        <w:tblPrEx>
          <w:tblCellMar>
            <w:top w:w="0" w:type="dxa"/>
            <w:bottom w:w="0" w:type="dxa"/>
          </w:tblCellMar>
        </w:tblPrEx>
        <w:tc>
          <w:tcPr>
            <w:tcW w:w="3258" w:type="dxa"/>
          </w:tcPr>
          <w:p w:rsidR="00795E5F" w:rsidRPr="000B31A8" w:rsidRDefault="00795E5F" w:rsidP="00795E5F">
            <w:pPr>
              <w:rPr>
                <w:sz w:val="22"/>
                <w:szCs w:val="22"/>
              </w:rPr>
            </w:pPr>
            <w:r w:rsidRPr="000B31A8">
              <w:rPr>
                <w:sz w:val="22"/>
                <w:szCs w:val="22"/>
              </w:rPr>
              <w:t>.</w:t>
            </w:r>
          </w:p>
        </w:tc>
        <w:tc>
          <w:tcPr>
            <w:tcW w:w="2610" w:type="dxa"/>
          </w:tcPr>
          <w:p w:rsidR="00795E5F" w:rsidRPr="000B31A8" w:rsidRDefault="00795E5F" w:rsidP="00795E5F">
            <w:pPr>
              <w:jc w:val="right"/>
              <w:rPr>
                <w:sz w:val="22"/>
                <w:szCs w:val="22"/>
              </w:rPr>
            </w:pPr>
            <w:r w:rsidRPr="000B31A8">
              <w:rPr>
                <w:sz w:val="22"/>
                <w:szCs w:val="22"/>
              </w:rPr>
              <w:t>.</w:t>
            </w:r>
          </w:p>
        </w:tc>
      </w:tr>
      <w:tr w:rsidR="00795E5F" w:rsidRPr="000B31A8">
        <w:tblPrEx>
          <w:tblCellMar>
            <w:top w:w="0" w:type="dxa"/>
            <w:bottom w:w="0" w:type="dxa"/>
          </w:tblCellMar>
        </w:tblPrEx>
        <w:tc>
          <w:tcPr>
            <w:tcW w:w="3258" w:type="dxa"/>
          </w:tcPr>
          <w:p w:rsidR="00795E5F" w:rsidRPr="000B31A8" w:rsidRDefault="00795E5F" w:rsidP="00795E5F">
            <w:pPr>
              <w:rPr>
                <w:sz w:val="22"/>
                <w:szCs w:val="22"/>
              </w:rPr>
            </w:pPr>
            <w:r w:rsidRPr="000B31A8">
              <w:rPr>
                <w:sz w:val="22"/>
                <w:szCs w:val="22"/>
              </w:rPr>
              <w:t>.</w:t>
            </w:r>
          </w:p>
        </w:tc>
        <w:tc>
          <w:tcPr>
            <w:tcW w:w="2610" w:type="dxa"/>
          </w:tcPr>
          <w:p w:rsidR="00795E5F" w:rsidRPr="000B31A8" w:rsidRDefault="00795E5F" w:rsidP="00795E5F">
            <w:pPr>
              <w:jc w:val="right"/>
              <w:rPr>
                <w:sz w:val="22"/>
                <w:szCs w:val="22"/>
              </w:rPr>
            </w:pPr>
            <w:r w:rsidRPr="000B31A8">
              <w:rPr>
                <w:sz w:val="22"/>
                <w:szCs w:val="22"/>
              </w:rPr>
              <w:t>.</w:t>
            </w:r>
          </w:p>
        </w:tc>
      </w:tr>
      <w:tr w:rsidR="00795E5F" w:rsidRPr="000B31A8">
        <w:tblPrEx>
          <w:tblCellMar>
            <w:top w:w="0" w:type="dxa"/>
            <w:bottom w:w="0" w:type="dxa"/>
          </w:tblCellMar>
        </w:tblPrEx>
        <w:tc>
          <w:tcPr>
            <w:tcW w:w="3258" w:type="dxa"/>
            <w:tcBorders>
              <w:bottom w:val="single" w:sz="4" w:space="0" w:color="auto"/>
            </w:tcBorders>
          </w:tcPr>
          <w:p w:rsidR="00795E5F" w:rsidRPr="000B31A8" w:rsidRDefault="00795E5F" w:rsidP="00795E5F">
            <w:pPr>
              <w:rPr>
                <w:sz w:val="22"/>
                <w:szCs w:val="22"/>
              </w:rPr>
            </w:pPr>
            <w:r w:rsidRPr="000B31A8">
              <w:rPr>
                <w:noProof/>
                <w:sz w:val="22"/>
                <w:szCs w:val="22"/>
              </w:rPr>
              <w:pict>
                <v:line id="_x0000_s1034" style="position:absolute;flip:x;z-index:9;mso-position-horizontal-relative:text;mso-position-vertical-relative:text" from="293.55pt,7pt" to="385.2pt,7pt" o:allowincell="f">
                  <v:stroke endarrow="block"/>
                </v:line>
              </w:pict>
            </w:r>
            <w:r w:rsidRPr="000B31A8">
              <w:rPr>
                <w:sz w:val="22"/>
                <w:szCs w:val="22"/>
              </w:rPr>
              <w:t>Other Income</w:t>
            </w:r>
          </w:p>
        </w:tc>
        <w:tc>
          <w:tcPr>
            <w:tcW w:w="2610"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8,500</w:t>
            </w:r>
          </w:p>
        </w:tc>
      </w:tr>
    </w:tbl>
    <w:p w:rsidR="00795E5F" w:rsidRPr="000B31A8" w:rsidRDefault="00795E5F" w:rsidP="00795E5F">
      <w:pPr>
        <w:rPr>
          <w:sz w:val="22"/>
          <w:szCs w:val="22"/>
        </w:rPr>
      </w:pPr>
      <w:r w:rsidRPr="000B31A8">
        <w:rPr>
          <w:noProof/>
          <w:sz w:val="22"/>
          <w:szCs w:val="22"/>
        </w:rPr>
        <w:pict>
          <v:line id="_x0000_s1035" style="position:absolute;z-index:10;mso-position-horizontal-relative:text;mso-position-vertical-relative:text" from="277.2pt,3.15pt" to="277.2pt,49.6pt" o:allowincell="f">
            <v:stroke endarrow="block"/>
          </v:line>
        </w:pict>
      </w:r>
    </w:p>
    <w:p w:rsidR="00795E5F" w:rsidRPr="000B31A8" w:rsidRDefault="00795E5F" w:rsidP="00795E5F">
      <w:pPr>
        <w:rPr>
          <w:sz w:val="22"/>
          <w:szCs w:val="22"/>
        </w:rPr>
      </w:pPr>
    </w:p>
    <w:p w:rsidR="00795E5F" w:rsidRPr="000B31A8" w:rsidRDefault="00795E5F" w:rsidP="00795E5F">
      <w:pPr>
        <w:pStyle w:val="Heading1"/>
        <w:rPr>
          <w:sz w:val="22"/>
          <w:szCs w:val="22"/>
        </w:rPr>
      </w:pPr>
      <w:r w:rsidRPr="000B31A8">
        <w:rPr>
          <w:sz w:val="22"/>
          <w:szCs w:val="22"/>
        </w:rPr>
        <w:t>ABC Underwriter Experience Report Submission Form 4</w:t>
      </w:r>
    </w:p>
    <w:tbl>
      <w:tblPr>
        <w:tblW w:w="0" w:type="auto"/>
        <w:tblLayout w:type="fixed"/>
        <w:tblLook w:val="0000"/>
      </w:tblPr>
      <w:tblGrid>
        <w:gridCol w:w="1998"/>
        <w:gridCol w:w="1530"/>
        <w:gridCol w:w="1440"/>
        <w:gridCol w:w="1170"/>
        <w:gridCol w:w="1440"/>
        <w:gridCol w:w="1278"/>
      </w:tblGrid>
      <w:tr w:rsidR="00795E5F" w:rsidRPr="000B31A8">
        <w:tblPrEx>
          <w:tblCellMar>
            <w:top w:w="0" w:type="dxa"/>
            <w:bottom w:w="0" w:type="dxa"/>
          </w:tblCellMar>
        </w:tblPrEx>
        <w:tc>
          <w:tcPr>
            <w:tcW w:w="1998" w:type="dxa"/>
            <w:vAlign w:val="bottom"/>
          </w:tcPr>
          <w:p w:rsidR="00795E5F" w:rsidRPr="000B31A8" w:rsidRDefault="00795E5F" w:rsidP="00795E5F">
            <w:pPr>
              <w:rPr>
                <w:sz w:val="22"/>
                <w:szCs w:val="22"/>
              </w:rPr>
            </w:pPr>
            <w:r w:rsidRPr="000B31A8">
              <w:rPr>
                <w:sz w:val="22"/>
                <w:szCs w:val="22"/>
              </w:rPr>
              <w:t>Miscellaneous Income</w:t>
            </w:r>
          </w:p>
        </w:tc>
        <w:tc>
          <w:tcPr>
            <w:tcW w:w="1530" w:type="dxa"/>
            <w:vAlign w:val="bottom"/>
          </w:tcPr>
          <w:p w:rsidR="00795E5F" w:rsidRPr="000B31A8" w:rsidRDefault="00795E5F" w:rsidP="00795E5F">
            <w:pPr>
              <w:rPr>
                <w:sz w:val="22"/>
                <w:szCs w:val="22"/>
              </w:rPr>
            </w:pPr>
            <w:r w:rsidRPr="000B31A8">
              <w:rPr>
                <w:sz w:val="22"/>
                <w:szCs w:val="22"/>
              </w:rPr>
              <w:t>Underwriter</w:t>
            </w:r>
          </w:p>
        </w:tc>
        <w:tc>
          <w:tcPr>
            <w:tcW w:w="1440" w:type="dxa"/>
            <w:vAlign w:val="bottom"/>
          </w:tcPr>
          <w:p w:rsidR="00795E5F" w:rsidRPr="000B31A8" w:rsidRDefault="00795E5F" w:rsidP="00795E5F">
            <w:pPr>
              <w:rPr>
                <w:sz w:val="22"/>
                <w:szCs w:val="22"/>
              </w:rPr>
            </w:pPr>
            <w:r w:rsidRPr="000B31A8">
              <w:rPr>
                <w:sz w:val="22"/>
                <w:szCs w:val="22"/>
              </w:rPr>
              <w:t>Direct Operations</w:t>
            </w:r>
          </w:p>
        </w:tc>
        <w:tc>
          <w:tcPr>
            <w:tcW w:w="1170" w:type="dxa"/>
            <w:vAlign w:val="bottom"/>
          </w:tcPr>
          <w:p w:rsidR="00795E5F" w:rsidRPr="000B31A8" w:rsidRDefault="00795E5F" w:rsidP="00795E5F">
            <w:pPr>
              <w:rPr>
                <w:sz w:val="22"/>
                <w:szCs w:val="22"/>
              </w:rPr>
            </w:pPr>
            <w:r w:rsidRPr="000B31A8">
              <w:rPr>
                <w:sz w:val="22"/>
                <w:szCs w:val="22"/>
              </w:rPr>
              <w:t>Affiliated Agents</w:t>
            </w:r>
          </w:p>
        </w:tc>
        <w:tc>
          <w:tcPr>
            <w:tcW w:w="1440" w:type="dxa"/>
            <w:vAlign w:val="bottom"/>
          </w:tcPr>
          <w:p w:rsidR="00795E5F" w:rsidRPr="000B31A8" w:rsidRDefault="00795E5F" w:rsidP="00795E5F">
            <w:pPr>
              <w:rPr>
                <w:sz w:val="22"/>
                <w:szCs w:val="22"/>
              </w:rPr>
            </w:pPr>
            <w:r w:rsidRPr="000B31A8">
              <w:rPr>
                <w:sz w:val="22"/>
                <w:szCs w:val="22"/>
              </w:rPr>
              <w:t>Investment</w:t>
            </w:r>
          </w:p>
        </w:tc>
        <w:tc>
          <w:tcPr>
            <w:tcW w:w="1278" w:type="dxa"/>
            <w:vAlign w:val="bottom"/>
          </w:tcPr>
          <w:p w:rsidR="00795E5F" w:rsidRPr="000B31A8" w:rsidRDefault="00795E5F" w:rsidP="00795E5F">
            <w:pPr>
              <w:rPr>
                <w:sz w:val="22"/>
                <w:szCs w:val="22"/>
              </w:rPr>
            </w:pPr>
            <w:r w:rsidRPr="000B31A8">
              <w:rPr>
                <w:sz w:val="22"/>
                <w:szCs w:val="22"/>
              </w:rPr>
              <w:t xml:space="preserve">Escrow, Abstract </w:t>
            </w:r>
            <w:r>
              <w:rPr>
                <w:sz w:val="22"/>
                <w:szCs w:val="22"/>
              </w:rPr>
              <w:t>and</w:t>
            </w:r>
            <w:r w:rsidRPr="000B31A8">
              <w:rPr>
                <w:sz w:val="22"/>
                <w:szCs w:val="22"/>
              </w:rPr>
              <w:t xml:space="preserve"> Other</w:t>
            </w:r>
          </w:p>
        </w:tc>
      </w:tr>
      <w:tr w:rsidR="00795E5F" w:rsidRPr="000B31A8">
        <w:tblPrEx>
          <w:tblCellMar>
            <w:top w:w="0" w:type="dxa"/>
            <w:bottom w:w="0" w:type="dxa"/>
          </w:tblCellMar>
        </w:tblPrEx>
        <w:tc>
          <w:tcPr>
            <w:tcW w:w="1998" w:type="dxa"/>
            <w:tcBorders>
              <w:top w:val="single" w:sz="4" w:space="0" w:color="auto"/>
              <w:bottom w:val="single" w:sz="4" w:space="0" w:color="auto"/>
            </w:tcBorders>
          </w:tcPr>
          <w:p w:rsidR="00795E5F" w:rsidRPr="000B31A8" w:rsidRDefault="00795E5F" w:rsidP="00795E5F">
            <w:pPr>
              <w:rPr>
                <w:sz w:val="22"/>
                <w:szCs w:val="22"/>
              </w:rPr>
            </w:pPr>
            <w:r w:rsidRPr="000B31A8">
              <w:rPr>
                <w:sz w:val="22"/>
                <w:szCs w:val="22"/>
              </w:rPr>
              <w:t xml:space="preserve">Premium </w:t>
            </w:r>
            <w:r w:rsidR="001848EA">
              <w:rPr>
                <w:sz w:val="22"/>
                <w:szCs w:val="22"/>
              </w:rPr>
              <w:t>R</w:t>
            </w:r>
            <w:r w:rsidRPr="000B31A8">
              <w:rPr>
                <w:sz w:val="22"/>
                <w:szCs w:val="22"/>
              </w:rPr>
              <w:t xml:space="preserve">etained from </w:t>
            </w:r>
            <w:r w:rsidR="001848EA">
              <w:rPr>
                <w:sz w:val="22"/>
                <w:szCs w:val="22"/>
              </w:rPr>
              <w:t>O</w:t>
            </w:r>
            <w:r w:rsidRPr="000B31A8">
              <w:rPr>
                <w:sz w:val="22"/>
                <w:szCs w:val="22"/>
              </w:rPr>
              <w:t>ther UW</w:t>
            </w:r>
          </w:p>
        </w:tc>
        <w:tc>
          <w:tcPr>
            <w:tcW w:w="1530" w:type="dxa"/>
            <w:tcBorders>
              <w:top w:val="single" w:sz="4" w:space="0" w:color="auto"/>
              <w:bottom w:val="single" w:sz="4" w:space="0" w:color="auto"/>
            </w:tcBorders>
          </w:tcPr>
          <w:p w:rsidR="00795E5F" w:rsidRPr="000B31A8" w:rsidRDefault="00795E5F" w:rsidP="00795E5F">
            <w:pPr>
              <w:rPr>
                <w:sz w:val="22"/>
                <w:szCs w:val="22"/>
              </w:rPr>
            </w:pPr>
          </w:p>
        </w:tc>
        <w:tc>
          <w:tcPr>
            <w:tcW w:w="1440" w:type="dxa"/>
            <w:tcBorders>
              <w:top w:val="single" w:sz="4" w:space="0" w:color="auto"/>
              <w:bottom w:val="single" w:sz="4" w:space="0" w:color="auto"/>
            </w:tcBorders>
          </w:tcPr>
          <w:p w:rsidR="00795E5F" w:rsidRPr="000B31A8" w:rsidRDefault="00795E5F" w:rsidP="00795E5F">
            <w:pPr>
              <w:rPr>
                <w:sz w:val="22"/>
                <w:szCs w:val="22"/>
              </w:rPr>
            </w:pPr>
          </w:p>
        </w:tc>
        <w:tc>
          <w:tcPr>
            <w:tcW w:w="1170" w:type="dxa"/>
            <w:tcBorders>
              <w:top w:val="single" w:sz="4" w:space="0" w:color="auto"/>
              <w:bottom w:val="single" w:sz="4" w:space="0" w:color="auto"/>
            </w:tcBorders>
            <w:vAlign w:val="bottom"/>
          </w:tcPr>
          <w:p w:rsidR="00795E5F" w:rsidRPr="000B31A8" w:rsidRDefault="00795E5F" w:rsidP="00795E5F">
            <w:pPr>
              <w:jc w:val="center"/>
              <w:rPr>
                <w:snapToGrid w:val="0"/>
                <w:color w:val="000000"/>
                <w:sz w:val="22"/>
                <w:szCs w:val="22"/>
              </w:rPr>
            </w:pPr>
            <w:r w:rsidRPr="000B31A8">
              <w:rPr>
                <w:snapToGrid w:val="0"/>
                <w:color w:val="000000"/>
                <w:sz w:val="22"/>
                <w:szCs w:val="22"/>
              </w:rPr>
              <w:t>8,500</w:t>
            </w:r>
          </w:p>
        </w:tc>
        <w:tc>
          <w:tcPr>
            <w:tcW w:w="1440" w:type="dxa"/>
            <w:tcBorders>
              <w:top w:val="single" w:sz="4" w:space="0" w:color="auto"/>
              <w:bottom w:val="single" w:sz="4" w:space="0" w:color="auto"/>
            </w:tcBorders>
          </w:tcPr>
          <w:p w:rsidR="00795E5F" w:rsidRPr="000B31A8" w:rsidRDefault="00795E5F" w:rsidP="00795E5F">
            <w:pPr>
              <w:rPr>
                <w:sz w:val="22"/>
                <w:szCs w:val="22"/>
              </w:rPr>
            </w:pPr>
          </w:p>
        </w:tc>
        <w:tc>
          <w:tcPr>
            <w:tcW w:w="1278" w:type="dxa"/>
            <w:tcBorders>
              <w:top w:val="single" w:sz="4" w:space="0" w:color="auto"/>
              <w:bottom w:val="single" w:sz="4" w:space="0" w:color="auto"/>
            </w:tcBorders>
          </w:tcPr>
          <w:p w:rsidR="00795E5F" w:rsidRPr="000B31A8" w:rsidRDefault="00795E5F" w:rsidP="00795E5F">
            <w:pPr>
              <w:rPr>
                <w:sz w:val="22"/>
                <w:szCs w:val="22"/>
              </w:rPr>
            </w:pPr>
          </w:p>
        </w:tc>
      </w:tr>
    </w:tbl>
    <w:p w:rsidR="00795E5F" w:rsidRPr="000B31A8" w:rsidRDefault="00795E5F" w:rsidP="00795E5F">
      <w:pPr>
        <w:rPr>
          <w:sz w:val="22"/>
          <w:szCs w:val="22"/>
        </w:rPr>
      </w:pPr>
      <w:r w:rsidRPr="000B31A8">
        <w:rPr>
          <w:noProof/>
          <w:sz w:val="22"/>
          <w:szCs w:val="22"/>
        </w:rPr>
        <w:pict>
          <v:line id="_x0000_s1033" style="position:absolute;z-index:8;mso-position-horizontal-relative:text;mso-position-vertical-relative:text" from="277.2pt,2.4pt" to="277.2pt,48.35pt" o:allowincell="f">
            <v:stroke endarrow="block"/>
          </v:line>
        </w:pict>
      </w:r>
    </w:p>
    <w:p w:rsidR="00795E5F" w:rsidRPr="000B31A8" w:rsidRDefault="00795E5F" w:rsidP="00795E5F">
      <w:pPr>
        <w:rPr>
          <w:sz w:val="22"/>
          <w:szCs w:val="22"/>
        </w:rPr>
      </w:pPr>
    </w:p>
    <w:p w:rsidR="00795E5F" w:rsidRPr="000B31A8" w:rsidRDefault="00795E5F" w:rsidP="00795E5F">
      <w:pPr>
        <w:rPr>
          <w:b/>
          <w:sz w:val="22"/>
          <w:szCs w:val="22"/>
        </w:rPr>
      </w:pPr>
      <w:r w:rsidRPr="000B31A8">
        <w:rPr>
          <w:b/>
          <w:sz w:val="22"/>
          <w:szCs w:val="22"/>
        </w:rPr>
        <w:t>ABC Underwriter Experience Report Submission Form 1</w:t>
      </w:r>
    </w:p>
    <w:tbl>
      <w:tblPr>
        <w:tblW w:w="0" w:type="auto"/>
        <w:tblLayout w:type="fixed"/>
        <w:tblLook w:val="0000"/>
      </w:tblPr>
      <w:tblGrid>
        <w:gridCol w:w="1998"/>
        <w:gridCol w:w="1530"/>
        <w:gridCol w:w="1440"/>
        <w:gridCol w:w="1170"/>
        <w:gridCol w:w="1440"/>
        <w:gridCol w:w="1278"/>
      </w:tblGrid>
      <w:tr w:rsidR="00795E5F" w:rsidRPr="000B31A8">
        <w:tblPrEx>
          <w:tblCellMar>
            <w:top w:w="0" w:type="dxa"/>
            <w:bottom w:w="0" w:type="dxa"/>
          </w:tblCellMar>
        </w:tblPrEx>
        <w:tc>
          <w:tcPr>
            <w:tcW w:w="1998" w:type="dxa"/>
            <w:vAlign w:val="bottom"/>
          </w:tcPr>
          <w:p w:rsidR="00795E5F" w:rsidRPr="000B31A8" w:rsidRDefault="00795E5F" w:rsidP="00795E5F">
            <w:pPr>
              <w:rPr>
                <w:sz w:val="22"/>
                <w:szCs w:val="22"/>
              </w:rPr>
            </w:pPr>
            <w:r w:rsidRPr="000B31A8">
              <w:rPr>
                <w:sz w:val="22"/>
                <w:szCs w:val="22"/>
              </w:rPr>
              <w:t>Other Income</w:t>
            </w:r>
          </w:p>
        </w:tc>
        <w:tc>
          <w:tcPr>
            <w:tcW w:w="1530" w:type="dxa"/>
            <w:vAlign w:val="bottom"/>
          </w:tcPr>
          <w:p w:rsidR="00795E5F" w:rsidRPr="000B31A8" w:rsidRDefault="00795E5F" w:rsidP="00795E5F">
            <w:pPr>
              <w:rPr>
                <w:sz w:val="22"/>
                <w:szCs w:val="22"/>
              </w:rPr>
            </w:pPr>
            <w:r w:rsidRPr="000B31A8">
              <w:rPr>
                <w:sz w:val="22"/>
                <w:szCs w:val="22"/>
              </w:rPr>
              <w:t>Underwriter</w:t>
            </w:r>
          </w:p>
        </w:tc>
        <w:tc>
          <w:tcPr>
            <w:tcW w:w="1440" w:type="dxa"/>
            <w:vAlign w:val="bottom"/>
          </w:tcPr>
          <w:p w:rsidR="00795E5F" w:rsidRPr="000B31A8" w:rsidRDefault="00795E5F" w:rsidP="00795E5F">
            <w:pPr>
              <w:rPr>
                <w:sz w:val="22"/>
                <w:szCs w:val="22"/>
              </w:rPr>
            </w:pPr>
            <w:r w:rsidRPr="000B31A8">
              <w:rPr>
                <w:sz w:val="22"/>
                <w:szCs w:val="22"/>
              </w:rPr>
              <w:t>Direct Operations</w:t>
            </w:r>
          </w:p>
        </w:tc>
        <w:tc>
          <w:tcPr>
            <w:tcW w:w="1170" w:type="dxa"/>
            <w:vAlign w:val="bottom"/>
          </w:tcPr>
          <w:p w:rsidR="00795E5F" w:rsidRPr="000B31A8" w:rsidRDefault="00795E5F" w:rsidP="00795E5F">
            <w:pPr>
              <w:rPr>
                <w:sz w:val="22"/>
                <w:szCs w:val="22"/>
              </w:rPr>
            </w:pPr>
            <w:r w:rsidRPr="000B31A8">
              <w:rPr>
                <w:sz w:val="22"/>
                <w:szCs w:val="22"/>
              </w:rPr>
              <w:t>Affiliated Agents</w:t>
            </w:r>
          </w:p>
        </w:tc>
        <w:tc>
          <w:tcPr>
            <w:tcW w:w="1440" w:type="dxa"/>
            <w:vAlign w:val="bottom"/>
          </w:tcPr>
          <w:p w:rsidR="00795E5F" w:rsidRPr="000B31A8" w:rsidRDefault="00795E5F" w:rsidP="00795E5F">
            <w:pPr>
              <w:rPr>
                <w:sz w:val="22"/>
                <w:szCs w:val="22"/>
              </w:rPr>
            </w:pPr>
            <w:r w:rsidRPr="000B31A8">
              <w:rPr>
                <w:sz w:val="22"/>
                <w:szCs w:val="22"/>
              </w:rPr>
              <w:t>Investment</w:t>
            </w:r>
          </w:p>
        </w:tc>
        <w:tc>
          <w:tcPr>
            <w:tcW w:w="1278" w:type="dxa"/>
            <w:vAlign w:val="bottom"/>
          </w:tcPr>
          <w:p w:rsidR="00795E5F" w:rsidRPr="000B31A8" w:rsidRDefault="00795E5F" w:rsidP="00795E5F">
            <w:pPr>
              <w:rPr>
                <w:sz w:val="22"/>
                <w:szCs w:val="22"/>
              </w:rPr>
            </w:pPr>
            <w:r w:rsidRPr="000B31A8">
              <w:rPr>
                <w:sz w:val="22"/>
                <w:szCs w:val="22"/>
              </w:rPr>
              <w:t xml:space="preserve">Escrow, Abstract </w:t>
            </w:r>
            <w:r>
              <w:rPr>
                <w:sz w:val="22"/>
                <w:szCs w:val="22"/>
              </w:rPr>
              <w:t>and</w:t>
            </w:r>
            <w:r w:rsidRPr="000B31A8">
              <w:rPr>
                <w:sz w:val="22"/>
                <w:szCs w:val="22"/>
              </w:rPr>
              <w:t xml:space="preserve"> Other</w:t>
            </w:r>
          </w:p>
        </w:tc>
      </w:tr>
      <w:tr w:rsidR="00795E5F" w:rsidRPr="000B31A8">
        <w:tblPrEx>
          <w:tblCellMar>
            <w:top w:w="0" w:type="dxa"/>
            <w:bottom w:w="0" w:type="dxa"/>
          </w:tblCellMar>
        </w:tblPrEx>
        <w:tc>
          <w:tcPr>
            <w:tcW w:w="1998" w:type="dxa"/>
            <w:tcBorders>
              <w:top w:val="single" w:sz="4" w:space="0" w:color="auto"/>
              <w:bottom w:val="single" w:sz="4" w:space="0" w:color="auto"/>
            </w:tcBorders>
          </w:tcPr>
          <w:p w:rsidR="00795E5F" w:rsidRPr="000B31A8" w:rsidRDefault="00795E5F" w:rsidP="00795E5F">
            <w:pPr>
              <w:rPr>
                <w:sz w:val="22"/>
                <w:szCs w:val="22"/>
              </w:rPr>
            </w:pPr>
            <w:r w:rsidRPr="000B31A8">
              <w:rPr>
                <w:sz w:val="22"/>
                <w:szCs w:val="22"/>
              </w:rPr>
              <w:t>Line 19</w:t>
            </w:r>
          </w:p>
          <w:p w:rsidR="00795E5F" w:rsidRPr="000B31A8" w:rsidRDefault="00795E5F" w:rsidP="00795E5F">
            <w:pPr>
              <w:rPr>
                <w:sz w:val="22"/>
                <w:szCs w:val="22"/>
              </w:rPr>
            </w:pPr>
            <w:r w:rsidRPr="000B31A8">
              <w:rPr>
                <w:sz w:val="22"/>
                <w:szCs w:val="22"/>
              </w:rPr>
              <w:t xml:space="preserve">Miscellaneous </w:t>
            </w:r>
          </w:p>
        </w:tc>
        <w:tc>
          <w:tcPr>
            <w:tcW w:w="1530" w:type="dxa"/>
            <w:tcBorders>
              <w:top w:val="single" w:sz="4" w:space="0" w:color="auto"/>
              <w:bottom w:val="single" w:sz="4" w:space="0" w:color="auto"/>
            </w:tcBorders>
          </w:tcPr>
          <w:p w:rsidR="00795E5F" w:rsidRPr="000B31A8" w:rsidRDefault="00795E5F" w:rsidP="00795E5F">
            <w:pPr>
              <w:rPr>
                <w:sz w:val="22"/>
                <w:szCs w:val="22"/>
              </w:rPr>
            </w:pPr>
          </w:p>
        </w:tc>
        <w:tc>
          <w:tcPr>
            <w:tcW w:w="1440" w:type="dxa"/>
            <w:tcBorders>
              <w:top w:val="single" w:sz="4" w:space="0" w:color="auto"/>
              <w:bottom w:val="single" w:sz="4" w:space="0" w:color="auto"/>
            </w:tcBorders>
          </w:tcPr>
          <w:p w:rsidR="00795E5F" w:rsidRPr="000B31A8" w:rsidRDefault="00795E5F" w:rsidP="00795E5F">
            <w:pPr>
              <w:rPr>
                <w:sz w:val="22"/>
                <w:szCs w:val="22"/>
              </w:rPr>
            </w:pPr>
          </w:p>
        </w:tc>
        <w:tc>
          <w:tcPr>
            <w:tcW w:w="1170" w:type="dxa"/>
            <w:tcBorders>
              <w:top w:val="single" w:sz="4" w:space="0" w:color="auto"/>
              <w:bottom w:val="single" w:sz="4" w:space="0" w:color="auto"/>
            </w:tcBorders>
            <w:vAlign w:val="bottom"/>
          </w:tcPr>
          <w:p w:rsidR="00795E5F" w:rsidRPr="000B31A8" w:rsidRDefault="00795E5F" w:rsidP="00795E5F">
            <w:pPr>
              <w:jc w:val="center"/>
              <w:rPr>
                <w:snapToGrid w:val="0"/>
                <w:color w:val="000000"/>
                <w:sz w:val="22"/>
                <w:szCs w:val="22"/>
              </w:rPr>
            </w:pPr>
            <w:r w:rsidRPr="000B31A8">
              <w:rPr>
                <w:snapToGrid w:val="0"/>
                <w:color w:val="000000"/>
                <w:sz w:val="22"/>
                <w:szCs w:val="22"/>
              </w:rPr>
              <w:t>8,500</w:t>
            </w:r>
          </w:p>
        </w:tc>
        <w:tc>
          <w:tcPr>
            <w:tcW w:w="1440" w:type="dxa"/>
            <w:tcBorders>
              <w:top w:val="single" w:sz="4" w:space="0" w:color="auto"/>
              <w:bottom w:val="single" w:sz="4" w:space="0" w:color="auto"/>
            </w:tcBorders>
          </w:tcPr>
          <w:p w:rsidR="00795E5F" w:rsidRPr="000B31A8" w:rsidRDefault="00795E5F" w:rsidP="00795E5F">
            <w:pPr>
              <w:rPr>
                <w:sz w:val="22"/>
                <w:szCs w:val="22"/>
              </w:rPr>
            </w:pPr>
          </w:p>
        </w:tc>
        <w:tc>
          <w:tcPr>
            <w:tcW w:w="1278" w:type="dxa"/>
            <w:tcBorders>
              <w:top w:val="single" w:sz="4" w:space="0" w:color="auto"/>
              <w:bottom w:val="single" w:sz="4" w:space="0" w:color="auto"/>
            </w:tcBorders>
          </w:tcPr>
          <w:p w:rsidR="00795E5F" w:rsidRPr="000B31A8" w:rsidRDefault="00795E5F" w:rsidP="00795E5F">
            <w:pPr>
              <w:rPr>
                <w:sz w:val="22"/>
                <w:szCs w:val="22"/>
              </w:rPr>
            </w:pPr>
          </w:p>
        </w:tc>
      </w:tr>
    </w:tbl>
    <w:p w:rsidR="00795E5F" w:rsidRPr="00B8586A" w:rsidRDefault="00795E5F" w:rsidP="00795E5F">
      <w:pPr>
        <w:jc w:val="center"/>
        <w:rPr>
          <w:b/>
          <w:sz w:val="22"/>
          <w:szCs w:val="22"/>
        </w:rPr>
      </w:pPr>
      <w:r w:rsidRPr="000B31A8">
        <w:rPr>
          <w:sz w:val="22"/>
          <w:szCs w:val="22"/>
        </w:rPr>
        <w:br w:type="page"/>
      </w:r>
      <w:r w:rsidRPr="00B8586A">
        <w:rPr>
          <w:b/>
          <w:sz w:val="22"/>
          <w:szCs w:val="22"/>
        </w:rPr>
        <w:t>FORM 2</w:t>
      </w:r>
    </w:p>
    <w:p w:rsidR="00795E5F" w:rsidRPr="00B8586A" w:rsidRDefault="00795E5F" w:rsidP="00795E5F">
      <w:pPr>
        <w:jc w:val="center"/>
        <w:rPr>
          <w:b/>
          <w:sz w:val="22"/>
          <w:szCs w:val="22"/>
        </w:rPr>
      </w:pPr>
      <w:r w:rsidRPr="00B8586A">
        <w:rPr>
          <w:b/>
          <w:sz w:val="22"/>
          <w:szCs w:val="22"/>
        </w:rPr>
        <w:t>THE TEXAS TITLE INSURANCE EXPENSE EXHIBIT</w:t>
      </w:r>
    </w:p>
    <w:p w:rsidR="00795E5F" w:rsidRPr="00B8586A" w:rsidRDefault="00795E5F" w:rsidP="00795E5F">
      <w:pPr>
        <w:jc w:val="center"/>
        <w:rPr>
          <w:b/>
          <w:sz w:val="22"/>
          <w:szCs w:val="22"/>
        </w:rPr>
      </w:pPr>
      <w:r w:rsidRPr="00B8586A">
        <w:rPr>
          <w:b/>
          <w:sz w:val="22"/>
          <w:szCs w:val="22"/>
        </w:rPr>
        <w:t xml:space="preserve">Calendar Year Ended December 31, </w:t>
      </w:r>
      <w:r w:rsidR="00A42AAD">
        <w:rPr>
          <w:b/>
          <w:sz w:val="22"/>
          <w:szCs w:val="22"/>
        </w:rPr>
        <w:t>2013</w:t>
      </w:r>
    </w:p>
    <w:p w:rsidR="00795E5F" w:rsidRPr="00B8586A" w:rsidRDefault="00795E5F" w:rsidP="00795E5F">
      <w:pPr>
        <w:jc w:val="center"/>
        <w:rPr>
          <w:b/>
          <w:sz w:val="22"/>
          <w:szCs w:val="22"/>
        </w:rPr>
      </w:pPr>
    </w:p>
    <w:p w:rsidR="00795E5F" w:rsidRPr="00B8586A" w:rsidRDefault="00795E5F" w:rsidP="00795E5F">
      <w:pPr>
        <w:ind w:right="720"/>
        <w:jc w:val="center"/>
        <w:rPr>
          <w:b/>
          <w:sz w:val="22"/>
          <w:szCs w:val="22"/>
        </w:rPr>
      </w:pPr>
    </w:p>
    <w:p w:rsidR="00795E5F" w:rsidRPr="00B8586A" w:rsidRDefault="00795E5F" w:rsidP="00795E5F">
      <w:pPr>
        <w:ind w:right="720"/>
        <w:rPr>
          <w:b/>
          <w:sz w:val="22"/>
          <w:szCs w:val="22"/>
        </w:rPr>
      </w:pPr>
      <w:r w:rsidRPr="00B8586A">
        <w:rPr>
          <w:b/>
          <w:sz w:val="22"/>
          <w:szCs w:val="22"/>
        </w:rPr>
        <w:t>General Instructions:</w:t>
      </w:r>
    </w:p>
    <w:p w:rsidR="00795E5F" w:rsidRPr="00B8586A" w:rsidRDefault="00795E5F" w:rsidP="00795E5F">
      <w:pPr>
        <w:ind w:right="720"/>
        <w:rPr>
          <w:sz w:val="22"/>
          <w:szCs w:val="22"/>
        </w:rPr>
      </w:pPr>
    </w:p>
    <w:p w:rsidR="00795E5F" w:rsidRPr="00B8586A" w:rsidRDefault="00795E5F" w:rsidP="00795E5F">
      <w:pPr>
        <w:numPr>
          <w:ilvl w:val="0"/>
          <w:numId w:val="5"/>
        </w:numPr>
        <w:rPr>
          <w:sz w:val="22"/>
          <w:szCs w:val="22"/>
        </w:rPr>
      </w:pPr>
      <w:r w:rsidRPr="00B8586A">
        <w:rPr>
          <w:sz w:val="22"/>
          <w:szCs w:val="22"/>
        </w:rPr>
        <w:t>Report experience on an accrual basis.</w:t>
      </w:r>
    </w:p>
    <w:p w:rsidR="00795E5F" w:rsidRPr="00B8586A" w:rsidRDefault="00795E5F" w:rsidP="00795E5F">
      <w:pPr>
        <w:rPr>
          <w:sz w:val="22"/>
          <w:szCs w:val="22"/>
        </w:rPr>
      </w:pPr>
    </w:p>
    <w:p w:rsidR="00795E5F" w:rsidRPr="00B8586A" w:rsidRDefault="00795E5F" w:rsidP="00795E5F">
      <w:pPr>
        <w:numPr>
          <w:ilvl w:val="0"/>
          <w:numId w:val="5"/>
        </w:numPr>
        <w:rPr>
          <w:sz w:val="22"/>
          <w:szCs w:val="22"/>
        </w:rPr>
      </w:pPr>
      <w:r>
        <w:rPr>
          <w:sz w:val="22"/>
          <w:szCs w:val="22"/>
        </w:rPr>
        <w:t xml:space="preserve">You must allocate </w:t>
      </w:r>
      <w:r w:rsidRPr="00B8586A">
        <w:rPr>
          <w:sz w:val="22"/>
          <w:szCs w:val="22"/>
        </w:rPr>
        <w:t xml:space="preserve">expenses to specific expense categories </w:t>
      </w:r>
      <w:r>
        <w:rPr>
          <w:sz w:val="22"/>
          <w:szCs w:val="22"/>
        </w:rPr>
        <w:t>according to</w:t>
      </w:r>
      <w:r w:rsidRPr="00B8586A">
        <w:rPr>
          <w:sz w:val="22"/>
          <w:szCs w:val="22"/>
        </w:rPr>
        <w:t xml:space="preserve"> the </w:t>
      </w:r>
      <w:r>
        <w:rPr>
          <w:sz w:val="22"/>
          <w:szCs w:val="22"/>
        </w:rPr>
        <w:t xml:space="preserve">NAIC </w:t>
      </w:r>
      <w:r w:rsidR="008568C1">
        <w:rPr>
          <w:sz w:val="22"/>
          <w:szCs w:val="22"/>
        </w:rPr>
        <w:t>“</w:t>
      </w:r>
      <w:r w:rsidRPr="00B8586A">
        <w:rPr>
          <w:sz w:val="22"/>
          <w:szCs w:val="22"/>
        </w:rPr>
        <w:t>Instructions for Completing Title Insurance Annual Statement Blank</w:t>
      </w:r>
      <w:r>
        <w:rPr>
          <w:sz w:val="22"/>
          <w:szCs w:val="22"/>
        </w:rPr>
        <w:t>.”</w:t>
      </w:r>
      <w:r w:rsidRPr="00B8586A">
        <w:rPr>
          <w:sz w:val="22"/>
          <w:szCs w:val="22"/>
        </w:rPr>
        <w:t xml:space="preserve"> </w:t>
      </w:r>
      <w:r w:rsidR="00033B37">
        <w:rPr>
          <w:sz w:val="22"/>
          <w:szCs w:val="22"/>
        </w:rPr>
        <w:t xml:space="preserve"> </w:t>
      </w:r>
      <w:r w:rsidRPr="00B8586A">
        <w:rPr>
          <w:sz w:val="22"/>
          <w:szCs w:val="22"/>
        </w:rPr>
        <w:t>If those instructions conflict with the instructions in this call, follow the instructions in this call.</w:t>
      </w:r>
    </w:p>
    <w:p w:rsidR="00795E5F" w:rsidRPr="00B8586A" w:rsidRDefault="00795E5F" w:rsidP="00795E5F">
      <w:pPr>
        <w:ind w:left="360"/>
        <w:rPr>
          <w:sz w:val="22"/>
          <w:szCs w:val="22"/>
        </w:rPr>
      </w:pPr>
    </w:p>
    <w:p w:rsidR="00795E5F" w:rsidRPr="00B8586A" w:rsidRDefault="00795E5F" w:rsidP="00795E5F">
      <w:pPr>
        <w:numPr>
          <w:ilvl w:val="0"/>
          <w:numId w:val="5"/>
        </w:numPr>
        <w:rPr>
          <w:sz w:val="22"/>
          <w:szCs w:val="22"/>
        </w:rPr>
      </w:pPr>
      <w:r>
        <w:rPr>
          <w:sz w:val="22"/>
          <w:szCs w:val="22"/>
        </w:rPr>
        <w:t xml:space="preserve">You must allocate </w:t>
      </w:r>
      <w:r w:rsidRPr="00B8586A">
        <w:rPr>
          <w:sz w:val="22"/>
          <w:szCs w:val="22"/>
        </w:rPr>
        <w:t xml:space="preserve">expenses to Texas (amounts in </w:t>
      </w:r>
      <w:r w:rsidR="004D3D8D">
        <w:rPr>
          <w:sz w:val="22"/>
          <w:szCs w:val="22"/>
        </w:rPr>
        <w:t>c</w:t>
      </w:r>
      <w:r w:rsidRPr="00B8586A">
        <w:rPr>
          <w:sz w:val="22"/>
          <w:szCs w:val="22"/>
        </w:rPr>
        <w:t xml:space="preserve">olumn F, Gross Amount Per Books) </w:t>
      </w:r>
      <w:r>
        <w:rPr>
          <w:sz w:val="22"/>
          <w:szCs w:val="22"/>
        </w:rPr>
        <w:t xml:space="preserve">according to </w:t>
      </w:r>
      <w:r w:rsidRPr="00B8586A">
        <w:rPr>
          <w:sz w:val="22"/>
          <w:szCs w:val="22"/>
        </w:rPr>
        <w:t xml:space="preserve">the </w:t>
      </w:r>
      <w:r>
        <w:rPr>
          <w:sz w:val="22"/>
          <w:szCs w:val="22"/>
        </w:rPr>
        <w:t>ALTA</w:t>
      </w:r>
      <w:r w:rsidRPr="00B8586A">
        <w:rPr>
          <w:sz w:val="22"/>
          <w:szCs w:val="22"/>
        </w:rPr>
        <w:t xml:space="preserve"> Uniform Financial Reporting Plan.</w:t>
      </w:r>
      <w:r>
        <w:rPr>
          <w:sz w:val="22"/>
          <w:szCs w:val="22"/>
        </w:rPr>
        <w:t xml:space="preserve"> </w:t>
      </w:r>
      <w:r w:rsidRPr="00B8586A">
        <w:rPr>
          <w:sz w:val="22"/>
          <w:szCs w:val="22"/>
        </w:rPr>
        <w:t xml:space="preserve"> If the ALTA instructions conflict with the instructions in this call, follow the instructions in this call.</w:t>
      </w:r>
    </w:p>
    <w:p w:rsidR="00795E5F" w:rsidRPr="00B8586A" w:rsidRDefault="00795E5F" w:rsidP="00795E5F">
      <w:pPr>
        <w:ind w:left="360"/>
        <w:rPr>
          <w:sz w:val="22"/>
          <w:szCs w:val="22"/>
        </w:rPr>
      </w:pPr>
    </w:p>
    <w:p w:rsidR="00795E5F" w:rsidRPr="00B8586A" w:rsidRDefault="00795E5F" w:rsidP="00795E5F">
      <w:pPr>
        <w:numPr>
          <w:ilvl w:val="0"/>
          <w:numId w:val="5"/>
        </w:numPr>
        <w:rPr>
          <w:sz w:val="22"/>
          <w:szCs w:val="22"/>
        </w:rPr>
      </w:pPr>
      <w:r w:rsidRPr="00B8586A">
        <w:rPr>
          <w:sz w:val="22"/>
          <w:szCs w:val="22"/>
        </w:rPr>
        <w:t>Amounts reported for Direct Operations and Affiliated Agents must agree with amounts reported on Aggregate Form A.</w:t>
      </w:r>
    </w:p>
    <w:p w:rsidR="00795E5F" w:rsidRPr="00B8586A" w:rsidRDefault="00795E5F" w:rsidP="00795E5F">
      <w:pPr>
        <w:ind w:left="360"/>
        <w:rPr>
          <w:sz w:val="22"/>
          <w:szCs w:val="22"/>
        </w:rPr>
      </w:pPr>
    </w:p>
    <w:p w:rsidR="00795E5F" w:rsidRPr="00B8586A" w:rsidRDefault="00795E5F" w:rsidP="00795E5F">
      <w:pPr>
        <w:numPr>
          <w:ilvl w:val="0"/>
          <w:numId w:val="5"/>
        </w:numPr>
        <w:rPr>
          <w:sz w:val="22"/>
          <w:szCs w:val="22"/>
        </w:rPr>
      </w:pPr>
      <w:r w:rsidRPr="00B8586A">
        <w:rPr>
          <w:sz w:val="22"/>
          <w:szCs w:val="22"/>
        </w:rPr>
        <w:t>Allocate expenses on a direct basis where applicable.  Otherwise, allocate to each operation on the basis of total income.</w:t>
      </w:r>
    </w:p>
    <w:p w:rsidR="00795E5F" w:rsidRPr="00B8586A" w:rsidRDefault="00795E5F" w:rsidP="00795E5F">
      <w:pPr>
        <w:ind w:left="360"/>
        <w:rPr>
          <w:sz w:val="22"/>
          <w:szCs w:val="22"/>
        </w:rPr>
      </w:pPr>
    </w:p>
    <w:p w:rsidR="00795E5F" w:rsidRPr="00B8586A" w:rsidRDefault="00795E5F" w:rsidP="00795E5F">
      <w:pPr>
        <w:ind w:right="720"/>
        <w:rPr>
          <w:b/>
          <w:sz w:val="22"/>
          <w:szCs w:val="22"/>
        </w:rPr>
      </w:pPr>
      <w:r w:rsidRPr="00B8586A">
        <w:rPr>
          <w:b/>
          <w:sz w:val="22"/>
          <w:szCs w:val="22"/>
        </w:rPr>
        <w:t>Specific Instructions:</w:t>
      </w:r>
    </w:p>
    <w:p w:rsidR="00795E5F" w:rsidRPr="00B8586A" w:rsidRDefault="00795E5F" w:rsidP="00795E5F">
      <w:pPr>
        <w:ind w:right="720"/>
        <w:rPr>
          <w:b/>
          <w:sz w:val="22"/>
          <w:szCs w:val="22"/>
          <w:u w:val="single"/>
        </w:rPr>
      </w:pPr>
    </w:p>
    <w:p w:rsidR="00795E5F" w:rsidRPr="00B8586A" w:rsidRDefault="00795E5F" w:rsidP="00795E5F">
      <w:pPr>
        <w:numPr>
          <w:ilvl w:val="0"/>
          <w:numId w:val="6"/>
        </w:numPr>
        <w:rPr>
          <w:sz w:val="22"/>
          <w:szCs w:val="22"/>
        </w:rPr>
      </w:pPr>
      <w:r w:rsidRPr="00B8586A">
        <w:rPr>
          <w:sz w:val="22"/>
          <w:szCs w:val="22"/>
        </w:rPr>
        <w:t>Line 1c, Salaries</w:t>
      </w:r>
      <w:r>
        <w:rPr>
          <w:sz w:val="22"/>
          <w:szCs w:val="22"/>
        </w:rPr>
        <w:t xml:space="preserve">:  </w:t>
      </w:r>
      <w:r w:rsidRPr="00B8586A">
        <w:rPr>
          <w:sz w:val="22"/>
          <w:szCs w:val="22"/>
        </w:rPr>
        <w:t>For officers and employees only, include salaries, end of year bonuses, commissions, and any other forms of direct cash compensation.  Exclude salaries or wages paid to janitors, caretakers, maintenance personnel, and agents paid in connection with owned real estate and premises leased for company use; retirement allowances; directors’ and committee fees; and disability payments to or on behalf of employees under self-insurance plans.</w:t>
      </w:r>
    </w:p>
    <w:p w:rsidR="00795E5F" w:rsidRPr="00B8586A" w:rsidRDefault="00795E5F" w:rsidP="00795E5F">
      <w:pPr>
        <w:ind w:left="360"/>
        <w:rPr>
          <w:sz w:val="22"/>
          <w:szCs w:val="22"/>
        </w:rPr>
      </w:pPr>
    </w:p>
    <w:p w:rsidR="00795E5F" w:rsidRPr="00B83A86" w:rsidRDefault="00795E5F" w:rsidP="00795E5F">
      <w:pPr>
        <w:numPr>
          <w:ilvl w:val="0"/>
          <w:numId w:val="6"/>
        </w:numPr>
        <w:rPr>
          <w:sz w:val="22"/>
          <w:szCs w:val="22"/>
        </w:rPr>
      </w:pPr>
      <w:r w:rsidRPr="00B83A86">
        <w:rPr>
          <w:sz w:val="22"/>
          <w:szCs w:val="22"/>
        </w:rPr>
        <w:t>Line 2, Employee Benefits, Relations, and Welfare:  Include group insurance (life, dental</w:t>
      </w:r>
      <w:r w:rsidR="00D155F4">
        <w:rPr>
          <w:sz w:val="22"/>
          <w:szCs w:val="22"/>
        </w:rPr>
        <w:t>,</w:t>
      </w:r>
      <w:r w:rsidRPr="00B83A86">
        <w:rPr>
          <w:sz w:val="22"/>
          <w:szCs w:val="22"/>
        </w:rPr>
        <w:t xml:space="preserve"> health, and so forth), profit sharing and pension plans (401(k), ESOP, SEP, and so forth), retirement insurance (annuities), unemployment and payroll taxes, employee training costs, service awards, and company parties or other functions held solely for and attended solely by company directors, officers, employees, and their families.  </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Pr>
          <w:sz w:val="22"/>
          <w:szCs w:val="22"/>
        </w:rPr>
        <w:t xml:space="preserve">Lines 3a and 3b, </w:t>
      </w:r>
      <w:r w:rsidRPr="00B8586A">
        <w:rPr>
          <w:sz w:val="22"/>
          <w:szCs w:val="22"/>
        </w:rPr>
        <w:t xml:space="preserve">Fees </w:t>
      </w:r>
      <w:r>
        <w:rPr>
          <w:sz w:val="22"/>
          <w:szCs w:val="22"/>
        </w:rPr>
        <w:t>P</w:t>
      </w:r>
      <w:r w:rsidRPr="00B8586A">
        <w:rPr>
          <w:sz w:val="22"/>
          <w:szCs w:val="22"/>
        </w:rPr>
        <w:t xml:space="preserve">aid for </w:t>
      </w:r>
      <w:r>
        <w:rPr>
          <w:sz w:val="22"/>
          <w:szCs w:val="22"/>
        </w:rPr>
        <w:t>T</w:t>
      </w:r>
      <w:r w:rsidRPr="00B8586A">
        <w:rPr>
          <w:sz w:val="22"/>
          <w:szCs w:val="22"/>
        </w:rPr>
        <w:t xml:space="preserve">itle </w:t>
      </w:r>
      <w:r>
        <w:rPr>
          <w:sz w:val="22"/>
          <w:szCs w:val="22"/>
        </w:rPr>
        <w:t>E</w:t>
      </w:r>
      <w:r w:rsidRPr="00B8586A">
        <w:rPr>
          <w:sz w:val="22"/>
          <w:szCs w:val="22"/>
        </w:rPr>
        <w:t xml:space="preserve">xamination </w:t>
      </w:r>
      <w:r>
        <w:rPr>
          <w:sz w:val="22"/>
          <w:szCs w:val="22"/>
        </w:rPr>
        <w:t>and F</w:t>
      </w:r>
      <w:r w:rsidRPr="00B8586A">
        <w:rPr>
          <w:sz w:val="22"/>
          <w:szCs w:val="22"/>
        </w:rPr>
        <w:t xml:space="preserve">urnishing </w:t>
      </w:r>
      <w:r>
        <w:rPr>
          <w:sz w:val="22"/>
          <w:szCs w:val="22"/>
        </w:rPr>
        <w:t>T</w:t>
      </w:r>
      <w:r w:rsidRPr="00B8586A">
        <w:rPr>
          <w:sz w:val="22"/>
          <w:szCs w:val="22"/>
        </w:rPr>
        <w:t xml:space="preserve">itle </w:t>
      </w:r>
      <w:r>
        <w:rPr>
          <w:sz w:val="22"/>
          <w:szCs w:val="22"/>
        </w:rPr>
        <w:t>E</w:t>
      </w:r>
      <w:r w:rsidRPr="00B8586A">
        <w:rPr>
          <w:sz w:val="22"/>
          <w:szCs w:val="22"/>
        </w:rPr>
        <w:t>vidence</w:t>
      </w:r>
      <w:r>
        <w:rPr>
          <w:sz w:val="22"/>
          <w:szCs w:val="22"/>
        </w:rPr>
        <w:t xml:space="preserve">:  </w:t>
      </w:r>
      <w:r w:rsidRPr="00B8586A">
        <w:rPr>
          <w:sz w:val="22"/>
          <w:szCs w:val="22"/>
        </w:rPr>
        <w:t xml:space="preserve">Include amounts paid for the examination </w:t>
      </w:r>
      <w:r w:rsidR="00282D4F">
        <w:rPr>
          <w:sz w:val="22"/>
          <w:szCs w:val="22"/>
        </w:rPr>
        <w:t xml:space="preserve">and for </w:t>
      </w:r>
      <w:r w:rsidRPr="00B8586A">
        <w:rPr>
          <w:sz w:val="22"/>
          <w:szCs w:val="22"/>
        </w:rPr>
        <w:t>searching, reading, or rendering title opinions to</w:t>
      </w:r>
    </w:p>
    <w:p w:rsidR="00795E5F" w:rsidRPr="00B8586A" w:rsidRDefault="00795E5F" w:rsidP="00795E5F">
      <w:pPr>
        <w:ind w:left="360"/>
        <w:rPr>
          <w:sz w:val="22"/>
          <w:szCs w:val="22"/>
        </w:rPr>
      </w:pPr>
    </w:p>
    <w:p w:rsidR="00795E5F" w:rsidRPr="00B8586A" w:rsidRDefault="00795E5F" w:rsidP="00795E5F">
      <w:pPr>
        <w:ind w:left="1440"/>
        <w:rPr>
          <w:sz w:val="22"/>
          <w:szCs w:val="22"/>
        </w:rPr>
      </w:pPr>
      <w:r w:rsidRPr="00B8586A">
        <w:rPr>
          <w:sz w:val="22"/>
          <w:szCs w:val="22"/>
        </w:rPr>
        <w:t xml:space="preserve">3a </w:t>
      </w:r>
      <w:r w:rsidR="00011BD6">
        <w:rPr>
          <w:sz w:val="22"/>
          <w:szCs w:val="22"/>
        </w:rPr>
        <w:t>–</w:t>
      </w:r>
      <w:r w:rsidRPr="00B8586A">
        <w:rPr>
          <w:sz w:val="22"/>
          <w:szCs w:val="22"/>
        </w:rPr>
        <w:t xml:space="preserve"> Title Agents</w:t>
      </w:r>
    </w:p>
    <w:p w:rsidR="00795E5F" w:rsidRPr="00B8586A" w:rsidRDefault="00795E5F" w:rsidP="00795E5F">
      <w:pPr>
        <w:ind w:left="1440"/>
        <w:rPr>
          <w:sz w:val="22"/>
          <w:szCs w:val="22"/>
        </w:rPr>
      </w:pPr>
      <w:r w:rsidRPr="00B8586A">
        <w:rPr>
          <w:sz w:val="22"/>
          <w:szCs w:val="22"/>
        </w:rPr>
        <w:t xml:space="preserve">3b </w:t>
      </w:r>
      <w:r w:rsidR="00011BD6">
        <w:rPr>
          <w:sz w:val="22"/>
          <w:szCs w:val="22"/>
        </w:rPr>
        <w:t>–</w:t>
      </w:r>
      <w:r w:rsidRPr="00B8586A">
        <w:rPr>
          <w:sz w:val="22"/>
          <w:szCs w:val="22"/>
        </w:rPr>
        <w:t xml:space="preserve"> Outside Attorneys and Others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Lines 4a </w:t>
      </w:r>
      <w:r>
        <w:rPr>
          <w:sz w:val="22"/>
          <w:szCs w:val="22"/>
        </w:rPr>
        <w:t xml:space="preserve">and </w:t>
      </w:r>
      <w:r w:rsidRPr="00B8586A">
        <w:rPr>
          <w:sz w:val="22"/>
          <w:szCs w:val="22"/>
        </w:rPr>
        <w:t xml:space="preserve">4b, Closing </w:t>
      </w:r>
      <w:r>
        <w:rPr>
          <w:sz w:val="22"/>
          <w:szCs w:val="22"/>
        </w:rPr>
        <w:t>C</w:t>
      </w:r>
      <w:r w:rsidRPr="00B8586A">
        <w:rPr>
          <w:sz w:val="22"/>
          <w:szCs w:val="22"/>
        </w:rPr>
        <w:t xml:space="preserve">osts </w:t>
      </w:r>
      <w:r>
        <w:rPr>
          <w:sz w:val="22"/>
          <w:szCs w:val="22"/>
        </w:rPr>
        <w:t>P</w:t>
      </w:r>
      <w:r w:rsidRPr="00B8586A">
        <w:rPr>
          <w:sz w:val="22"/>
          <w:szCs w:val="22"/>
        </w:rPr>
        <w:t xml:space="preserve">aid </w:t>
      </w:r>
      <w:r>
        <w:rPr>
          <w:sz w:val="22"/>
          <w:szCs w:val="22"/>
        </w:rPr>
        <w:t>N</w:t>
      </w:r>
      <w:r w:rsidRPr="00B8586A">
        <w:rPr>
          <w:sz w:val="22"/>
          <w:szCs w:val="22"/>
        </w:rPr>
        <w:t>on</w:t>
      </w:r>
      <w:r w:rsidR="00E1517D">
        <w:rPr>
          <w:sz w:val="22"/>
          <w:szCs w:val="22"/>
        </w:rPr>
        <w:t>e</w:t>
      </w:r>
      <w:r w:rsidRPr="00B8586A">
        <w:rPr>
          <w:sz w:val="22"/>
          <w:szCs w:val="22"/>
        </w:rPr>
        <w:t>mployees</w:t>
      </w:r>
      <w:r>
        <w:rPr>
          <w:sz w:val="22"/>
          <w:szCs w:val="22"/>
        </w:rPr>
        <w:t xml:space="preserve">:  </w:t>
      </w:r>
      <w:r w:rsidRPr="00B8586A">
        <w:rPr>
          <w:sz w:val="22"/>
          <w:szCs w:val="22"/>
        </w:rPr>
        <w:t>Include amounts paid for closing a transaction where you will be issuing the policy to</w:t>
      </w:r>
    </w:p>
    <w:p w:rsidR="00795E5F" w:rsidRPr="00B8586A" w:rsidRDefault="00795E5F" w:rsidP="00795E5F">
      <w:pPr>
        <w:ind w:left="360"/>
        <w:rPr>
          <w:sz w:val="22"/>
          <w:szCs w:val="22"/>
        </w:rPr>
      </w:pPr>
    </w:p>
    <w:p w:rsidR="00795E5F" w:rsidRPr="00B8586A" w:rsidRDefault="00795E5F" w:rsidP="00795E5F">
      <w:pPr>
        <w:ind w:left="1440"/>
        <w:rPr>
          <w:sz w:val="22"/>
          <w:szCs w:val="22"/>
        </w:rPr>
      </w:pPr>
      <w:r w:rsidRPr="00B8586A">
        <w:rPr>
          <w:sz w:val="22"/>
          <w:szCs w:val="22"/>
        </w:rPr>
        <w:t xml:space="preserve">4a </w:t>
      </w:r>
      <w:r w:rsidR="00011BD6">
        <w:rPr>
          <w:sz w:val="22"/>
          <w:szCs w:val="22"/>
        </w:rPr>
        <w:t>–</w:t>
      </w:r>
      <w:r w:rsidRPr="00B8586A">
        <w:rPr>
          <w:sz w:val="22"/>
          <w:szCs w:val="22"/>
        </w:rPr>
        <w:t xml:space="preserve"> Title Agents</w:t>
      </w:r>
    </w:p>
    <w:p w:rsidR="00795E5F" w:rsidRPr="00B8586A" w:rsidRDefault="00795E5F" w:rsidP="00795E5F">
      <w:pPr>
        <w:ind w:left="1440"/>
        <w:rPr>
          <w:sz w:val="22"/>
          <w:szCs w:val="22"/>
        </w:rPr>
      </w:pPr>
      <w:r w:rsidRPr="00B8586A">
        <w:rPr>
          <w:sz w:val="22"/>
          <w:szCs w:val="22"/>
        </w:rPr>
        <w:t xml:space="preserve">4b </w:t>
      </w:r>
      <w:r w:rsidR="00011BD6">
        <w:rPr>
          <w:sz w:val="22"/>
          <w:szCs w:val="22"/>
        </w:rPr>
        <w:t>–</w:t>
      </w:r>
      <w:r w:rsidRPr="00B8586A">
        <w:rPr>
          <w:sz w:val="22"/>
          <w:szCs w:val="22"/>
        </w:rPr>
        <w:t xml:space="preserve"> Fee Basis Attorneys and Others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Line 8, Advertising and Promotions</w:t>
      </w:r>
      <w:r>
        <w:rPr>
          <w:sz w:val="22"/>
          <w:szCs w:val="22"/>
        </w:rPr>
        <w:t xml:space="preserve">:  </w:t>
      </w:r>
      <w:r w:rsidRPr="00B8586A">
        <w:rPr>
          <w:sz w:val="22"/>
          <w:szCs w:val="22"/>
        </w:rPr>
        <w:t>Include all expenses incurred for any marketing activity.</w:t>
      </w:r>
      <w:r>
        <w:rPr>
          <w:sz w:val="22"/>
          <w:szCs w:val="22"/>
        </w:rPr>
        <w:t xml:space="preserve"> </w:t>
      </w:r>
      <w:r w:rsidRPr="00B8586A">
        <w:rPr>
          <w:sz w:val="22"/>
          <w:szCs w:val="22"/>
        </w:rPr>
        <w:t xml:space="preserve"> Include expenses incurred for advertising and promoting the title agency.  Also include expenses for activities that educate participants about the business of title insurance</w:t>
      </w:r>
      <w:r w:rsidR="00E6101E">
        <w:rPr>
          <w:sz w:val="22"/>
          <w:szCs w:val="22"/>
        </w:rPr>
        <w:t>,</w:t>
      </w:r>
      <w:r w:rsidRPr="00B8586A">
        <w:rPr>
          <w:sz w:val="22"/>
          <w:szCs w:val="22"/>
        </w:rPr>
        <w:t xml:space="preserve"> </w:t>
      </w:r>
      <w:r w:rsidR="00D155F4">
        <w:rPr>
          <w:sz w:val="22"/>
          <w:szCs w:val="22"/>
        </w:rPr>
        <w:t>as well as</w:t>
      </w:r>
      <w:r w:rsidRPr="00B8586A">
        <w:rPr>
          <w:sz w:val="22"/>
          <w:szCs w:val="22"/>
        </w:rPr>
        <w:t xml:space="preserve"> state and federal laws </w:t>
      </w:r>
      <w:r w:rsidR="00E6101E">
        <w:rPr>
          <w:sz w:val="22"/>
          <w:szCs w:val="22"/>
        </w:rPr>
        <w:t>that regulate that business.</w:t>
      </w:r>
    </w:p>
    <w:p w:rsidR="00795E5F" w:rsidRPr="00B8586A" w:rsidRDefault="00795E5F" w:rsidP="00795E5F">
      <w:pPr>
        <w:ind w:left="810"/>
        <w:rPr>
          <w:sz w:val="22"/>
          <w:szCs w:val="22"/>
        </w:rPr>
      </w:pPr>
    </w:p>
    <w:p w:rsidR="00795E5F" w:rsidRPr="00B8586A" w:rsidRDefault="00795E5F" w:rsidP="00795E5F">
      <w:pPr>
        <w:numPr>
          <w:ilvl w:val="0"/>
          <w:numId w:val="6"/>
        </w:numPr>
        <w:rPr>
          <w:sz w:val="22"/>
          <w:szCs w:val="22"/>
        </w:rPr>
      </w:pPr>
      <w:r w:rsidRPr="00B8586A">
        <w:rPr>
          <w:sz w:val="22"/>
          <w:szCs w:val="22"/>
        </w:rPr>
        <w:t xml:space="preserve">Line 9, Employee </w:t>
      </w:r>
      <w:r>
        <w:rPr>
          <w:sz w:val="22"/>
          <w:szCs w:val="22"/>
        </w:rPr>
        <w:t>T</w:t>
      </w:r>
      <w:r w:rsidRPr="00B8586A">
        <w:rPr>
          <w:sz w:val="22"/>
          <w:szCs w:val="22"/>
        </w:rPr>
        <w:t xml:space="preserve">ravel, </w:t>
      </w:r>
      <w:r>
        <w:rPr>
          <w:sz w:val="22"/>
          <w:szCs w:val="22"/>
        </w:rPr>
        <w:t>L</w:t>
      </w:r>
      <w:r w:rsidRPr="00B8586A">
        <w:rPr>
          <w:sz w:val="22"/>
          <w:szCs w:val="22"/>
        </w:rPr>
        <w:t>odging</w:t>
      </w:r>
      <w:r>
        <w:rPr>
          <w:sz w:val="22"/>
          <w:szCs w:val="22"/>
        </w:rPr>
        <w:t>,</w:t>
      </w:r>
      <w:r w:rsidRPr="00B8586A">
        <w:rPr>
          <w:sz w:val="22"/>
          <w:szCs w:val="22"/>
        </w:rPr>
        <w:t xml:space="preserve"> </w:t>
      </w:r>
      <w:r>
        <w:rPr>
          <w:sz w:val="22"/>
          <w:szCs w:val="22"/>
        </w:rPr>
        <w:t>and E</w:t>
      </w:r>
      <w:r w:rsidRPr="00B8586A">
        <w:rPr>
          <w:sz w:val="22"/>
          <w:szCs w:val="22"/>
        </w:rPr>
        <w:t>ducation</w:t>
      </w:r>
      <w:r>
        <w:rPr>
          <w:sz w:val="22"/>
          <w:szCs w:val="22"/>
        </w:rPr>
        <w:t xml:space="preserve">:  </w:t>
      </w:r>
      <w:r w:rsidRPr="00B8586A">
        <w:rPr>
          <w:sz w:val="22"/>
          <w:szCs w:val="22"/>
        </w:rPr>
        <w:t xml:space="preserve">Report expenses for business travel, including meals and short-term vehicle rentals.  Include </w:t>
      </w:r>
      <w:r w:rsidR="0005785A" w:rsidRPr="00B8586A">
        <w:rPr>
          <w:sz w:val="22"/>
          <w:szCs w:val="22"/>
        </w:rPr>
        <w:t>employee-training</w:t>
      </w:r>
      <w:r w:rsidRPr="00B8586A">
        <w:rPr>
          <w:sz w:val="22"/>
          <w:szCs w:val="22"/>
        </w:rPr>
        <w:t xml:space="preserve"> expenses.  Do </w:t>
      </w:r>
      <w:r>
        <w:rPr>
          <w:sz w:val="22"/>
          <w:szCs w:val="22"/>
        </w:rPr>
        <w:t>not</w:t>
      </w:r>
      <w:r w:rsidRPr="00B26DD4">
        <w:rPr>
          <w:i/>
          <w:sz w:val="22"/>
          <w:szCs w:val="22"/>
        </w:rPr>
        <w:t xml:space="preserve"> </w:t>
      </w:r>
      <w:r w:rsidRPr="00B8586A">
        <w:rPr>
          <w:sz w:val="22"/>
          <w:szCs w:val="22"/>
        </w:rPr>
        <w:t>include long-term vehicle leases.  Report long-term vehicle leases on line 19.</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12, Legal </w:t>
      </w:r>
      <w:r>
        <w:rPr>
          <w:sz w:val="22"/>
          <w:szCs w:val="22"/>
        </w:rPr>
        <w:t>E</w:t>
      </w:r>
      <w:r w:rsidRPr="00B8586A">
        <w:rPr>
          <w:sz w:val="22"/>
          <w:szCs w:val="22"/>
        </w:rPr>
        <w:t>xpense</w:t>
      </w:r>
      <w:r>
        <w:rPr>
          <w:sz w:val="22"/>
          <w:szCs w:val="22"/>
        </w:rPr>
        <w:t xml:space="preserve">:  </w:t>
      </w:r>
      <w:r w:rsidRPr="00B8586A">
        <w:rPr>
          <w:sz w:val="22"/>
          <w:szCs w:val="22"/>
        </w:rPr>
        <w:t xml:space="preserve">Include legal fees and retainers for corporate and administrative matters.  Do </w:t>
      </w:r>
      <w:r>
        <w:rPr>
          <w:sz w:val="22"/>
          <w:szCs w:val="22"/>
        </w:rPr>
        <w:t>not</w:t>
      </w:r>
      <w:r w:rsidRPr="00B8586A">
        <w:rPr>
          <w:sz w:val="22"/>
          <w:szCs w:val="22"/>
        </w:rPr>
        <w:t xml:space="preserve"> include costs for defending a loss.  Report costs for defending a loss on line 24.</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13, Licenses, </w:t>
      </w:r>
      <w:r>
        <w:rPr>
          <w:sz w:val="22"/>
          <w:szCs w:val="22"/>
        </w:rPr>
        <w:t>T</w:t>
      </w:r>
      <w:r w:rsidRPr="00B8586A">
        <w:rPr>
          <w:sz w:val="22"/>
          <w:szCs w:val="22"/>
        </w:rPr>
        <w:t xml:space="preserve">axes, </w:t>
      </w:r>
      <w:r>
        <w:rPr>
          <w:sz w:val="22"/>
          <w:szCs w:val="22"/>
        </w:rPr>
        <w:t>and</w:t>
      </w:r>
      <w:r w:rsidRPr="00B8586A">
        <w:rPr>
          <w:sz w:val="22"/>
          <w:szCs w:val="22"/>
        </w:rPr>
        <w:t xml:space="preserve"> </w:t>
      </w:r>
      <w:r>
        <w:rPr>
          <w:sz w:val="22"/>
          <w:szCs w:val="22"/>
        </w:rPr>
        <w:t>F</w:t>
      </w:r>
      <w:r w:rsidRPr="00B8586A">
        <w:rPr>
          <w:sz w:val="22"/>
          <w:szCs w:val="22"/>
        </w:rPr>
        <w:t>ees</w:t>
      </w:r>
      <w:r>
        <w:rPr>
          <w:sz w:val="22"/>
          <w:szCs w:val="22"/>
        </w:rPr>
        <w:t xml:space="preserve">:  </w:t>
      </w:r>
      <w:r w:rsidRPr="00B8586A">
        <w:rPr>
          <w:sz w:val="22"/>
          <w:szCs w:val="22"/>
        </w:rPr>
        <w:t>Include state and local insurance taxes (for example, premium taxes)</w:t>
      </w:r>
      <w:r>
        <w:rPr>
          <w:sz w:val="22"/>
          <w:szCs w:val="22"/>
        </w:rPr>
        <w:t>;</w:t>
      </w:r>
      <w:r w:rsidRPr="00B8586A">
        <w:rPr>
          <w:sz w:val="22"/>
          <w:szCs w:val="22"/>
        </w:rPr>
        <w:t xml:space="preserve"> business, corporate</w:t>
      </w:r>
      <w:r>
        <w:rPr>
          <w:sz w:val="22"/>
          <w:szCs w:val="22"/>
        </w:rPr>
        <w:t>,</w:t>
      </w:r>
      <w:r w:rsidRPr="00B8586A">
        <w:rPr>
          <w:sz w:val="22"/>
          <w:szCs w:val="22"/>
        </w:rPr>
        <w:t xml:space="preserve"> and agent license fees</w:t>
      </w:r>
      <w:r>
        <w:rPr>
          <w:sz w:val="22"/>
          <w:szCs w:val="22"/>
        </w:rPr>
        <w:t>;</w:t>
      </w:r>
      <w:r w:rsidRPr="00B8586A">
        <w:rPr>
          <w:sz w:val="22"/>
          <w:szCs w:val="22"/>
        </w:rPr>
        <w:t xml:space="preserve"> </w:t>
      </w:r>
      <w:r w:rsidR="008E26D0">
        <w:rPr>
          <w:sz w:val="22"/>
          <w:szCs w:val="22"/>
        </w:rPr>
        <w:t xml:space="preserve">TDI </w:t>
      </w:r>
      <w:r w:rsidRPr="00B8586A">
        <w:rPr>
          <w:sz w:val="22"/>
          <w:szCs w:val="22"/>
        </w:rPr>
        <w:t>examination fees</w:t>
      </w:r>
      <w:r>
        <w:rPr>
          <w:sz w:val="22"/>
          <w:szCs w:val="22"/>
        </w:rPr>
        <w:t>;</w:t>
      </w:r>
      <w:r w:rsidRPr="00B8586A">
        <w:rPr>
          <w:sz w:val="22"/>
          <w:szCs w:val="22"/>
        </w:rPr>
        <w:t xml:space="preserve"> and other similar taxes and fees.  Exclude real estate and federal taxes.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Pr>
          <w:sz w:val="22"/>
          <w:szCs w:val="22"/>
        </w:rPr>
        <w:t>Line 14, Postage and</w:t>
      </w:r>
      <w:r w:rsidRPr="00B8586A">
        <w:rPr>
          <w:sz w:val="22"/>
          <w:szCs w:val="22"/>
        </w:rPr>
        <w:t xml:space="preserve"> </w:t>
      </w:r>
      <w:r>
        <w:rPr>
          <w:sz w:val="22"/>
          <w:szCs w:val="22"/>
        </w:rPr>
        <w:t>F</w:t>
      </w:r>
      <w:r w:rsidRPr="00B8586A">
        <w:rPr>
          <w:sz w:val="22"/>
          <w:szCs w:val="22"/>
        </w:rPr>
        <w:t>reight</w:t>
      </w:r>
      <w:r>
        <w:rPr>
          <w:sz w:val="22"/>
          <w:szCs w:val="22"/>
        </w:rPr>
        <w:t xml:space="preserve">:  </w:t>
      </w:r>
      <w:r w:rsidRPr="00B8586A">
        <w:rPr>
          <w:sz w:val="22"/>
          <w:szCs w:val="22"/>
        </w:rPr>
        <w:t xml:space="preserve">Include postage and freight expenses </w:t>
      </w:r>
      <w:r w:rsidR="006057A4">
        <w:rPr>
          <w:sz w:val="22"/>
          <w:szCs w:val="22"/>
        </w:rPr>
        <w:t xml:space="preserve">that are </w:t>
      </w:r>
      <w:r w:rsidRPr="00B8586A">
        <w:rPr>
          <w:sz w:val="22"/>
          <w:szCs w:val="22"/>
        </w:rPr>
        <w:t>usual and customary to the operation of any business.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15, Courier </w:t>
      </w:r>
      <w:r>
        <w:rPr>
          <w:sz w:val="22"/>
          <w:szCs w:val="22"/>
        </w:rPr>
        <w:t>and</w:t>
      </w:r>
      <w:r w:rsidRPr="00B8586A">
        <w:rPr>
          <w:sz w:val="22"/>
          <w:szCs w:val="22"/>
        </w:rPr>
        <w:t xml:space="preserve"> </w:t>
      </w:r>
      <w:r>
        <w:rPr>
          <w:sz w:val="22"/>
          <w:szCs w:val="22"/>
        </w:rPr>
        <w:t>O</w:t>
      </w:r>
      <w:r w:rsidRPr="00B8586A">
        <w:rPr>
          <w:sz w:val="22"/>
          <w:szCs w:val="22"/>
        </w:rPr>
        <w:t xml:space="preserve">vernight </w:t>
      </w:r>
      <w:r>
        <w:rPr>
          <w:sz w:val="22"/>
          <w:szCs w:val="22"/>
        </w:rPr>
        <w:t>D</w:t>
      </w:r>
      <w:r w:rsidRPr="00B8586A">
        <w:rPr>
          <w:sz w:val="22"/>
          <w:szCs w:val="22"/>
        </w:rPr>
        <w:t>elivery</w:t>
      </w:r>
      <w:r>
        <w:rPr>
          <w:sz w:val="22"/>
          <w:szCs w:val="22"/>
        </w:rPr>
        <w:t xml:space="preserve">:  </w:t>
      </w:r>
      <w:r w:rsidRPr="00B8586A">
        <w:rPr>
          <w:sz w:val="22"/>
          <w:szCs w:val="22"/>
        </w:rPr>
        <w:t xml:space="preserve">Include courier and overnight delivery charges paid to third-party vendors for the benefit of title insurance customers.  Do </w:t>
      </w:r>
      <w:r>
        <w:rPr>
          <w:sz w:val="22"/>
          <w:szCs w:val="22"/>
        </w:rPr>
        <w:t>not</w:t>
      </w:r>
      <w:r w:rsidRPr="00B8586A">
        <w:rPr>
          <w:sz w:val="22"/>
          <w:szCs w:val="22"/>
        </w:rPr>
        <w:t xml:space="preserve"> include expenses paid to an employee assigned runner</w:t>
      </w:r>
      <w:r w:rsidR="00A65486">
        <w:rPr>
          <w:sz w:val="22"/>
          <w:szCs w:val="22"/>
        </w:rPr>
        <w:t xml:space="preserve"> or </w:t>
      </w:r>
      <w:r w:rsidRPr="00B8586A">
        <w:rPr>
          <w:sz w:val="22"/>
          <w:szCs w:val="22"/>
        </w:rPr>
        <w:t>courier duties.  Report expenses paid to an employee assigned runner</w:t>
      </w:r>
      <w:r w:rsidR="00A65486">
        <w:rPr>
          <w:sz w:val="22"/>
          <w:szCs w:val="22"/>
        </w:rPr>
        <w:t xml:space="preserve"> or </w:t>
      </w:r>
      <w:r w:rsidRPr="00B8586A">
        <w:rPr>
          <w:sz w:val="22"/>
          <w:szCs w:val="22"/>
        </w:rPr>
        <w:t>courier duties on line 1a.</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16, Telephone </w:t>
      </w:r>
      <w:r>
        <w:rPr>
          <w:sz w:val="22"/>
          <w:szCs w:val="22"/>
        </w:rPr>
        <w:t>and</w:t>
      </w:r>
      <w:r w:rsidRPr="00B8586A">
        <w:rPr>
          <w:sz w:val="22"/>
          <w:szCs w:val="22"/>
        </w:rPr>
        <w:t xml:space="preserve"> </w:t>
      </w:r>
      <w:r>
        <w:rPr>
          <w:sz w:val="22"/>
          <w:szCs w:val="22"/>
        </w:rPr>
        <w:t>F</w:t>
      </w:r>
      <w:r w:rsidRPr="00B8586A">
        <w:rPr>
          <w:sz w:val="22"/>
          <w:szCs w:val="22"/>
        </w:rPr>
        <w:t>acsimile</w:t>
      </w:r>
      <w:r>
        <w:rPr>
          <w:sz w:val="22"/>
          <w:szCs w:val="22"/>
        </w:rPr>
        <w:t xml:space="preserve">:  </w:t>
      </w:r>
      <w:r w:rsidRPr="00B8586A">
        <w:rPr>
          <w:sz w:val="22"/>
          <w:szCs w:val="22"/>
        </w:rPr>
        <w:t>Include monthly telephone service charges as well as dedicated line charges, long distance charges, and other operational charges for facsimile equipment.</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19, Equipment </w:t>
      </w:r>
      <w:r>
        <w:rPr>
          <w:sz w:val="22"/>
          <w:szCs w:val="22"/>
        </w:rPr>
        <w:t>and</w:t>
      </w:r>
      <w:r w:rsidRPr="00B8586A">
        <w:rPr>
          <w:sz w:val="22"/>
          <w:szCs w:val="22"/>
        </w:rPr>
        <w:t xml:space="preserve"> </w:t>
      </w:r>
      <w:r>
        <w:rPr>
          <w:sz w:val="22"/>
          <w:szCs w:val="22"/>
        </w:rPr>
        <w:t>V</w:t>
      </w:r>
      <w:r w:rsidRPr="00B8586A">
        <w:rPr>
          <w:sz w:val="22"/>
          <w:szCs w:val="22"/>
        </w:rPr>
        <w:t xml:space="preserve">ehicle </w:t>
      </w:r>
      <w:r>
        <w:rPr>
          <w:sz w:val="22"/>
          <w:szCs w:val="22"/>
        </w:rPr>
        <w:t>L</w:t>
      </w:r>
      <w:r w:rsidRPr="00B8586A">
        <w:rPr>
          <w:sz w:val="22"/>
          <w:szCs w:val="22"/>
        </w:rPr>
        <w:t>eases</w:t>
      </w:r>
      <w:r>
        <w:rPr>
          <w:sz w:val="22"/>
          <w:szCs w:val="22"/>
        </w:rPr>
        <w:t xml:space="preserve">:  </w:t>
      </w:r>
      <w:r w:rsidRPr="00B8586A">
        <w:rPr>
          <w:sz w:val="22"/>
          <w:szCs w:val="22"/>
        </w:rPr>
        <w:t xml:space="preserve">Include all payments for vehicles and other equipment (whether mobile or stationary) acquired through long-term lease agreements.  Do </w:t>
      </w:r>
      <w:r>
        <w:rPr>
          <w:sz w:val="22"/>
          <w:szCs w:val="22"/>
        </w:rPr>
        <w:t>not</w:t>
      </w:r>
      <w:r w:rsidRPr="00B8586A">
        <w:rPr>
          <w:sz w:val="22"/>
          <w:szCs w:val="22"/>
        </w:rPr>
        <w:t xml:space="preserve"> include expenses for short-term vehicle rentals.  Report short-term vehicle rental expenses </w:t>
      </w:r>
      <w:r>
        <w:rPr>
          <w:sz w:val="22"/>
          <w:szCs w:val="22"/>
        </w:rPr>
        <w:t>for business travel</w:t>
      </w:r>
      <w:r w:rsidRPr="00B8586A">
        <w:rPr>
          <w:sz w:val="22"/>
          <w:szCs w:val="22"/>
        </w:rPr>
        <w:t xml:space="preserve"> on line 9.</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21, Directors’ </w:t>
      </w:r>
      <w:r>
        <w:rPr>
          <w:sz w:val="22"/>
          <w:szCs w:val="22"/>
        </w:rPr>
        <w:t>F</w:t>
      </w:r>
      <w:r w:rsidRPr="00B8586A">
        <w:rPr>
          <w:sz w:val="22"/>
          <w:szCs w:val="22"/>
        </w:rPr>
        <w:t>ees</w:t>
      </w:r>
      <w:r>
        <w:rPr>
          <w:sz w:val="22"/>
          <w:szCs w:val="22"/>
        </w:rPr>
        <w:t xml:space="preserve">:  </w:t>
      </w:r>
      <w:r w:rsidRPr="00B8586A">
        <w:rPr>
          <w:sz w:val="22"/>
          <w:szCs w:val="22"/>
        </w:rPr>
        <w:t xml:space="preserve">Include all amounts paid to corporate directors.  Do </w:t>
      </w:r>
      <w:r>
        <w:rPr>
          <w:sz w:val="22"/>
          <w:szCs w:val="22"/>
        </w:rPr>
        <w:t>not</w:t>
      </w:r>
      <w:r w:rsidRPr="00B8586A">
        <w:rPr>
          <w:sz w:val="22"/>
          <w:szCs w:val="22"/>
        </w:rPr>
        <w:t xml:space="preserve"> include any amounts reported under salaries on line 1b.</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22, Dues, </w:t>
      </w:r>
      <w:r>
        <w:rPr>
          <w:sz w:val="22"/>
          <w:szCs w:val="22"/>
        </w:rPr>
        <w:t>B</w:t>
      </w:r>
      <w:r w:rsidRPr="00B8586A">
        <w:rPr>
          <w:sz w:val="22"/>
          <w:szCs w:val="22"/>
        </w:rPr>
        <w:t xml:space="preserve">oards, </w:t>
      </w:r>
      <w:r>
        <w:rPr>
          <w:sz w:val="22"/>
          <w:szCs w:val="22"/>
        </w:rPr>
        <w:t>and</w:t>
      </w:r>
      <w:r w:rsidRPr="00B8586A">
        <w:rPr>
          <w:sz w:val="22"/>
          <w:szCs w:val="22"/>
        </w:rPr>
        <w:t xml:space="preserve"> </w:t>
      </w:r>
      <w:r>
        <w:rPr>
          <w:sz w:val="22"/>
          <w:szCs w:val="22"/>
        </w:rPr>
        <w:t>A</w:t>
      </w:r>
      <w:r w:rsidRPr="00B8586A">
        <w:rPr>
          <w:sz w:val="22"/>
          <w:szCs w:val="22"/>
        </w:rPr>
        <w:t>ssociations</w:t>
      </w:r>
      <w:r>
        <w:rPr>
          <w:sz w:val="22"/>
          <w:szCs w:val="22"/>
        </w:rPr>
        <w:t xml:space="preserve">:  </w:t>
      </w:r>
      <w:r w:rsidRPr="00B8586A">
        <w:rPr>
          <w:sz w:val="22"/>
          <w:szCs w:val="22"/>
        </w:rPr>
        <w:t xml:space="preserve">Include only amounts paid for memberships in associations and on boards.  Do </w:t>
      </w:r>
      <w:r>
        <w:rPr>
          <w:sz w:val="22"/>
          <w:szCs w:val="22"/>
        </w:rPr>
        <w:t>not</w:t>
      </w:r>
      <w:r w:rsidRPr="00B8586A">
        <w:rPr>
          <w:sz w:val="22"/>
          <w:szCs w:val="22"/>
        </w:rPr>
        <w:t xml:space="preserve"> include any portion of dues used to support political action committees </w:t>
      </w:r>
      <w:r w:rsidR="006D1C5A">
        <w:rPr>
          <w:sz w:val="22"/>
          <w:szCs w:val="22"/>
        </w:rPr>
        <w:t>(PAC</w:t>
      </w:r>
      <w:r w:rsidR="00AB5644">
        <w:rPr>
          <w:sz w:val="22"/>
          <w:szCs w:val="22"/>
        </w:rPr>
        <w:t>s</w:t>
      </w:r>
      <w:r w:rsidR="006D1C5A">
        <w:rPr>
          <w:sz w:val="22"/>
          <w:szCs w:val="22"/>
        </w:rPr>
        <w:t xml:space="preserve">) </w:t>
      </w:r>
      <w:r w:rsidRPr="00B8586A">
        <w:rPr>
          <w:sz w:val="22"/>
          <w:szCs w:val="22"/>
        </w:rPr>
        <w:t xml:space="preserve">or lobbyists.  Report dues to support </w:t>
      </w:r>
      <w:r w:rsidR="00BD5686">
        <w:rPr>
          <w:sz w:val="22"/>
          <w:szCs w:val="22"/>
        </w:rPr>
        <w:t>PACs</w:t>
      </w:r>
      <w:r w:rsidRPr="00B8586A">
        <w:rPr>
          <w:sz w:val="22"/>
          <w:szCs w:val="22"/>
        </w:rPr>
        <w:t xml:space="preserve"> or lobbyists on line 38.  Do </w:t>
      </w:r>
      <w:r>
        <w:rPr>
          <w:sz w:val="22"/>
          <w:szCs w:val="22"/>
        </w:rPr>
        <w:t>not</w:t>
      </w:r>
      <w:r w:rsidRPr="00B8586A">
        <w:rPr>
          <w:sz w:val="22"/>
          <w:szCs w:val="22"/>
        </w:rPr>
        <w:t xml:space="preserve"> include amounts paid to trade associations or clubs.  Report trade association expenses on line 39.  Report club memberships as employee benefits on line 2 or as advertising and promotions on line 8.</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23, Bad </w:t>
      </w:r>
      <w:r>
        <w:rPr>
          <w:sz w:val="22"/>
          <w:szCs w:val="22"/>
        </w:rPr>
        <w:t>D</w:t>
      </w:r>
      <w:r w:rsidRPr="00B8586A">
        <w:rPr>
          <w:sz w:val="22"/>
          <w:szCs w:val="22"/>
        </w:rPr>
        <w:t>ebts</w:t>
      </w:r>
      <w:r>
        <w:rPr>
          <w:sz w:val="22"/>
          <w:szCs w:val="22"/>
        </w:rPr>
        <w:t xml:space="preserve">:  </w:t>
      </w:r>
      <w:r w:rsidRPr="00B8586A">
        <w:rPr>
          <w:sz w:val="22"/>
          <w:szCs w:val="22"/>
        </w:rPr>
        <w:t>Include only obligations</w:t>
      </w:r>
      <w:r w:rsidR="00724550">
        <w:rPr>
          <w:sz w:val="22"/>
          <w:szCs w:val="22"/>
        </w:rPr>
        <w:t xml:space="preserve"> </w:t>
      </w:r>
      <w:r w:rsidRPr="00B8586A">
        <w:rPr>
          <w:sz w:val="22"/>
          <w:szCs w:val="22"/>
        </w:rPr>
        <w:t>due</w:t>
      </w:r>
      <w:r w:rsidR="00724550">
        <w:rPr>
          <w:sz w:val="22"/>
          <w:szCs w:val="22"/>
        </w:rPr>
        <w:t xml:space="preserve"> or accounts payable</w:t>
      </w:r>
      <w:r w:rsidRPr="00B8586A">
        <w:rPr>
          <w:sz w:val="22"/>
          <w:szCs w:val="22"/>
        </w:rPr>
        <w:t xml:space="preserve"> to </w:t>
      </w:r>
      <w:r w:rsidR="00724550" w:rsidRPr="00B8586A">
        <w:rPr>
          <w:sz w:val="22"/>
          <w:szCs w:val="22"/>
        </w:rPr>
        <w:t>th</w:t>
      </w:r>
      <w:r w:rsidR="00724550">
        <w:rPr>
          <w:sz w:val="22"/>
          <w:szCs w:val="22"/>
        </w:rPr>
        <w:t>e</w:t>
      </w:r>
      <w:r w:rsidR="00724550" w:rsidRPr="00B8586A">
        <w:rPr>
          <w:sz w:val="22"/>
          <w:szCs w:val="22"/>
        </w:rPr>
        <w:t xml:space="preserve"> </w:t>
      </w:r>
      <w:r w:rsidRPr="00B8586A">
        <w:rPr>
          <w:sz w:val="22"/>
          <w:szCs w:val="22"/>
        </w:rPr>
        <w:t xml:space="preserve">company </w:t>
      </w:r>
      <w:r w:rsidR="00660F34">
        <w:rPr>
          <w:sz w:val="22"/>
          <w:szCs w:val="22"/>
        </w:rPr>
        <w:t>that</w:t>
      </w:r>
      <w:r w:rsidRPr="00B8586A">
        <w:rPr>
          <w:sz w:val="22"/>
          <w:szCs w:val="22"/>
        </w:rPr>
        <w:t xml:space="preserve"> were written off </w:t>
      </w:r>
      <w:r>
        <w:rPr>
          <w:sz w:val="22"/>
          <w:szCs w:val="22"/>
        </w:rPr>
        <w:t xml:space="preserve">the </w:t>
      </w:r>
      <w:r w:rsidRPr="00B8586A">
        <w:rPr>
          <w:sz w:val="22"/>
          <w:szCs w:val="22"/>
        </w:rPr>
        <w:t xml:space="preserve">books </w:t>
      </w:r>
      <w:r w:rsidR="001C3C82">
        <w:rPr>
          <w:sz w:val="22"/>
          <w:szCs w:val="22"/>
        </w:rPr>
        <w:t xml:space="preserve">as uncollectible </w:t>
      </w:r>
      <w:r w:rsidRPr="00B8586A">
        <w:rPr>
          <w:sz w:val="22"/>
          <w:szCs w:val="22"/>
        </w:rPr>
        <w:t>during the calendar year.</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Line 24, Loss</w:t>
      </w:r>
      <w:r>
        <w:rPr>
          <w:sz w:val="22"/>
          <w:szCs w:val="22"/>
        </w:rPr>
        <w:t xml:space="preserve"> Adjustment Expenses Incurred:  </w:t>
      </w:r>
      <w:r w:rsidRPr="00B8586A">
        <w:rPr>
          <w:sz w:val="22"/>
          <w:szCs w:val="22"/>
        </w:rPr>
        <w:t>Includes legal costs, court costs, investigative costs, and any other costs incurred in the defense or appeal of suits in connection with a title claim.  Include only amounts paid and case basis reserves.  Do not include IBNR or bulk reserves.  Do not include any loss adjustment expenses reported on line B-24 of the Affiliated Agent or Direct Operation Aggregate Form A.</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25, Losses </w:t>
      </w:r>
      <w:r>
        <w:rPr>
          <w:sz w:val="22"/>
          <w:szCs w:val="22"/>
        </w:rPr>
        <w:t>I</w:t>
      </w:r>
      <w:r w:rsidRPr="00B8586A">
        <w:rPr>
          <w:sz w:val="22"/>
          <w:szCs w:val="22"/>
        </w:rPr>
        <w:t>ncurred</w:t>
      </w:r>
      <w:r>
        <w:rPr>
          <w:sz w:val="22"/>
          <w:szCs w:val="22"/>
        </w:rPr>
        <w:t xml:space="preserve">:  </w:t>
      </w:r>
      <w:r w:rsidRPr="00B8586A">
        <w:rPr>
          <w:sz w:val="22"/>
          <w:szCs w:val="22"/>
        </w:rPr>
        <w:t xml:space="preserve">This applies to losses incurred on a title claim covered by a policy or binder.  Include only paid and case basis reserves.  Do not include IBNR or bulk reserves.  Do not include any </w:t>
      </w:r>
      <w:r w:rsidRPr="001848EA">
        <w:rPr>
          <w:b/>
          <w:sz w:val="22"/>
          <w:szCs w:val="22"/>
        </w:rPr>
        <w:t>losses</w:t>
      </w:r>
      <w:r w:rsidRPr="00B8586A">
        <w:rPr>
          <w:sz w:val="22"/>
          <w:szCs w:val="22"/>
        </w:rPr>
        <w:t xml:space="preserve"> reported on line B-24 of the Affiliated Agent or Direct Operation Aggregate Form A.</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 xml:space="preserve">Line 26, Reinsurance </w:t>
      </w:r>
      <w:r>
        <w:rPr>
          <w:sz w:val="22"/>
          <w:szCs w:val="22"/>
        </w:rPr>
        <w:t>C</w:t>
      </w:r>
      <w:r w:rsidRPr="00B8586A">
        <w:rPr>
          <w:sz w:val="22"/>
          <w:szCs w:val="22"/>
        </w:rPr>
        <w:t>harges (</w:t>
      </w:r>
      <w:r>
        <w:rPr>
          <w:sz w:val="22"/>
          <w:szCs w:val="22"/>
        </w:rPr>
        <w:t>C</w:t>
      </w:r>
      <w:r w:rsidRPr="00B8586A">
        <w:rPr>
          <w:sz w:val="22"/>
          <w:szCs w:val="22"/>
        </w:rPr>
        <w:t>eded)</w:t>
      </w:r>
      <w:r>
        <w:rPr>
          <w:sz w:val="22"/>
          <w:szCs w:val="22"/>
        </w:rPr>
        <w:t xml:space="preserve">:  </w:t>
      </w:r>
      <w:r w:rsidRPr="00B8586A">
        <w:rPr>
          <w:sz w:val="22"/>
          <w:szCs w:val="22"/>
        </w:rPr>
        <w:t xml:space="preserve">Report all payments made to other underwriters for transfer of risk under the applicable reinsurance agreements or contracts.  Allocate all costs to Escrow, Abstract, </w:t>
      </w:r>
      <w:r>
        <w:rPr>
          <w:sz w:val="22"/>
          <w:szCs w:val="22"/>
        </w:rPr>
        <w:t>and</w:t>
      </w:r>
      <w:r w:rsidRPr="00B8586A">
        <w:rPr>
          <w:sz w:val="22"/>
          <w:szCs w:val="22"/>
        </w:rPr>
        <w:t xml:space="preserve"> Other Business.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Line 27, Other</w:t>
      </w:r>
      <w:r>
        <w:rPr>
          <w:sz w:val="22"/>
          <w:szCs w:val="22"/>
        </w:rPr>
        <w:t xml:space="preserve">:  </w:t>
      </w:r>
      <w:r w:rsidRPr="00B8586A">
        <w:rPr>
          <w:sz w:val="22"/>
          <w:szCs w:val="22"/>
        </w:rPr>
        <w:t xml:space="preserve">Includes expenses that are not shown in any other expense category in this report. </w:t>
      </w:r>
    </w:p>
    <w:p w:rsidR="00795E5F" w:rsidRPr="00B8586A" w:rsidRDefault="00795E5F" w:rsidP="00795E5F">
      <w:pPr>
        <w:ind w:left="810"/>
        <w:rPr>
          <w:sz w:val="22"/>
          <w:szCs w:val="22"/>
        </w:rPr>
      </w:pPr>
    </w:p>
    <w:p w:rsidR="00795E5F" w:rsidRPr="00C37531" w:rsidRDefault="00795E5F" w:rsidP="00795E5F">
      <w:pPr>
        <w:numPr>
          <w:ilvl w:val="0"/>
          <w:numId w:val="6"/>
        </w:numPr>
        <w:rPr>
          <w:sz w:val="22"/>
          <w:szCs w:val="22"/>
        </w:rPr>
      </w:pPr>
      <w:r w:rsidRPr="00B8586A">
        <w:rPr>
          <w:sz w:val="22"/>
          <w:szCs w:val="22"/>
        </w:rPr>
        <w:t xml:space="preserve">Line 32, Net </w:t>
      </w:r>
      <w:r>
        <w:rPr>
          <w:sz w:val="22"/>
          <w:szCs w:val="22"/>
        </w:rPr>
        <w:t>A</w:t>
      </w:r>
      <w:r w:rsidRPr="00B8586A">
        <w:rPr>
          <w:sz w:val="22"/>
          <w:szCs w:val="22"/>
        </w:rPr>
        <w:t xml:space="preserve">ddition to </w:t>
      </w:r>
      <w:r>
        <w:rPr>
          <w:sz w:val="22"/>
          <w:szCs w:val="22"/>
        </w:rPr>
        <w:t>U</w:t>
      </w:r>
      <w:r w:rsidRPr="00B8586A">
        <w:rPr>
          <w:sz w:val="22"/>
          <w:szCs w:val="22"/>
        </w:rPr>
        <w:t xml:space="preserve">nearned </w:t>
      </w:r>
      <w:r>
        <w:rPr>
          <w:sz w:val="22"/>
          <w:szCs w:val="22"/>
        </w:rPr>
        <w:t>P</w:t>
      </w:r>
      <w:r w:rsidRPr="00B8586A">
        <w:rPr>
          <w:sz w:val="22"/>
          <w:szCs w:val="22"/>
        </w:rPr>
        <w:t xml:space="preserve">remium </w:t>
      </w:r>
      <w:r>
        <w:rPr>
          <w:sz w:val="22"/>
          <w:szCs w:val="22"/>
        </w:rPr>
        <w:t>R</w:t>
      </w:r>
      <w:r w:rsidRPr="00B8586A">
        <w:rPr>
          <w:sz w:val="22"/>
          <w:szCs w:val="22"/>
        </w:rPr>
        <w:t>eserve</w:t>
      </w:r>
      <w:r>
        <w:rPr>
          <w:sz w:val="22"/>
          <w:szCs w:val="22"/>
        </w:rPr>
        <w:t xml:space="preserve">:  </w:t>
      </w:r>
      <w:r w:rsidRPr="00B8586A">
        <w:rPr>
          <w:sz w:val="22"/>
          <w:szCs w:val="22"/>
        </w:rPr>
        <w:t xml:space="preserve">Report the amounts added to the statutory premium reserve required under </w:t>
      </w:r>
      <w:r w:rsidRPr="00B8586A">
        <w:rPr>
          <w:rFonts w:cs="Arial"/>
          <w:sz w:val="22"/>
          <w:szCs w:val="22"/>
        </w:rPr>
        <w:t>Texas Insurance Code</w:t>
      </w:r>
      <w:r w:rsidR="00AB185F">
        <w:rPr>
          <w:rFonts w:cs="Arial"/>
          <w:sz w:val="22"/>
          <w:szCs w:val="22"/>
        </w:rPr>
        <w:t xml:space="preserve"> §2551.251</w:t>
      </w:r>
      <w:r w:rsidRPr="00B8586A">
        <w:rPr>
          <w:rFonts w:cs="Arial"/>
          <w:sz w:val="22"/>
          <w:szCs w:val="22"/>
        </w:rPr>
        <w:t>, as a reser</w:t>
      </w:r>
      <w:r>
        <w:rPr>
          <w:rFonts w:cs="Arial"/>
          <w:sz w:val="22"/>
          <w:szCs w:val="22"/>
        </w:rPr>
        <w:t>ve liability.  Insurance Code §</w:t>
      </w:r>
      <w:r w:rsidRPr="00B8586A">
        <w:rPr>
          <w:rFonts w:cs="Arial"/>
          <w:sz w:val="22"/>
          <w:szCs w:val="22"/>
        </w:rPr>
        <w:t>2551.251 states</w:t>
      </w:r>
      <w:r>
        <w:rPr>
          <w:rFonts w:cs="Arial"/>
          <w:sz w:val="22"/>
          <w:szCs w:val="22"/>
        </w:rPr>
        <w:t xml:space="preserve">  </w:t>
      </w:r>
    </w:p>
    <w:p w:rsidR="007E1737" w:rsidRDefault="00795E5F" w:rsidP="00795E5F">
      <w:pPr>
        <w:ind w:left="810"/>
        <w:rPr>
          <w:rFonts w:cs="Arial"/>
          <w:sz w:val="22"/>
          <w:szCs w:val="22"/>
        </w:rPr>
      </w:pPr>
      <w:r w:rsidRPr="00B8586A">
        <w:rPr>
          <w:rFonts w:cs="Arial"/>
          <w:sz w:val="22"/>
          <w:szCs w:val="22"/>
        </w:rPr>
        <w:t xml:space="preserve">STATUTORY PREMIUM RESERVE REQUIRED.  </w:t>
      </w:r>
    </w:p>
    <w:p w:rsidR="007E1737" w:rsidRDefault="00795E5F" w:rsidP="007E1737">
      <w:pPr>
        <w:ind w:left="810" w:firstLine="630"/>
        <w:rPr>
          <w:rFonts w:cs="Arial"/>
          <w:sz w:val="22"/>
          <w:szCs w:val="22"/>
        </w:rPr>
      </w:pPr>
      <w:r w:rsidRPr="00B8586A">
        <w:rPr>
          <w:rFonts w:cs="Arial"/>
          <w:sz w:val="22"/>
          <w:szCs w:val="22"/>
        </w:rPr>
        <w:t xml:space="preserve">(a)  Each domestic title insurer shall establish and maintain a statutory premium reserve.  The reserve is cumulative.  The reserve must consist of the amounts required under Sections 2551.252-2551.260 and must be established and maintained during the period and for the uses and purposes provided by those sections.  </w:t>
      </w:r>
    </w:p>
    <w:p w:rsidR="00795E5F" w:rsidRPr="00B8586A" w:rsidRDefault="00795E5F" w:rsidP="007E1737">
      <w:pPr>
        <w:ind w:left="810" w:firstLine="630"/>
        <w:rPr>
          <w:sz w:val="22"/>
          <w:szCs w:val="22"/>
        </w:rPr>
      </w:pPr>
      <w:r w:rsidRPr="00B8586A">
        <w:rPr>
          <w:rFonts w:cs="Arial"/>
          <w:sz w:val="22"/>
          <w:szCs w:val="22"/>
        </w:rPr>
        <w:t>(b)  The reserve required under this section</w:t>
      </w:r>
      <w:r>
        <w:rPr>
          <w:rFonts w:cs="Arial"/>
          <w:sz w:val="22"/>
          <w:szCs w:val="22"/>
        </w:rPr>
        <w:t xml:space="preserve">:  </w:t>
      </w:r>
      <w:r w:rsidRPr="00B8586A">
        <w:rPr>
          <w:rFonts w:cs="Arial"/>
          <w:sz w:val="22"/>
          <w:szCs w:val="22"/>
        </w:rPr>
        <w:t xml:space="preserve">(1) is considered to be unearned portions of the original premium; and (2) must be charged as a reserve liability of the title insurer in determining the insurer’s financial condition.    </w:t>
      </w:r>
    </w:p>
    <w:p w:rsidR="00795E5F" w:rsidRPr="00B8586A" w:rsidRDefault="00795E5F" w:rsidP="00795E5F">
      <w:pPr>
        <w:ind w:left="810"/>
        <w:rPr>
          <w:sz w:val="22"/>
          <w:szCs w:val="22"/>
        </w:rPr>
      </w:pPr>
    </w:p>
    <w:p w:rsidR="00795E5F" w:rsidRPr="00B8586A" w:rsidRDefault="00795E5F" w:rsidP="00795E5F">
      <w:pPr>
        <w:numPr>
          <w:ilvl w:val="0"/>
          <w:numId w:val="6"/>
        </w:numPr>
        <w:rPr>
          <w:rFonts w:cs="Arial"/>
          <w:sz w:val="22"/>
          <w:szCs w:val="22"/>
        </w:rPr>
      </w:pPr>
      <w:r w:rsidRPr="00B8586A">
        <w:rPr>
          <w:sz w:val="22"/>
          <w:szCs w:val="22"/>
        </w:rPr>
        <w:t xml:space="preserve">Line 33, Abstract </w:t>
      </w:r>
      <w:r>
        <w:rPr>
          <w:sz w:val="22"/>
          <w:szCs w:val="22"/>
        </w:rPr>
        <w:t>C</w:t>
      </w:r>
      <w:r w:rsidRPr="00B8586A">
        <w:rPr>
          <w:sz w:val="22"/>
          <w:szCs w:val="22"/>
        </w:rPr>
        <w:t>osts</w:t>
      </w:r>
      <w:r>
        <w:rPr>
          <w:sz w:val="22"/>
          <w:szCs w:val="22"/>
        </w:rPr>
        <w:t xml:space="preserve">:  </w:t>
      </w:r>
      <w:r w:rsidRPr="00B8586A">
        <w:rPr>
          <w:sz w:val="22"/>
          <w:szCs w:val="22"/>
        </w:rPr>
        <w:t>Include amounts paid to nonemployees for miscellaneous searches, re</w:t>
      </w:r>
      <w:r w:rsidRPr="00B8586A">
        <w:rPr>
          <w:rFonts w:cs="Arial"/>
          <w:sz w:val="22"/>
          <w:szCs w:val="22"/>
        </w:rPr>
        <w:t>ports, certificates, abstracts, surveys, and maps pertaining to record proof required in</w:t>
      </w:r>
      <w:r>
        <w:rPr>
          <w:rFonts w:cs="Arial"/>
          <w:sz w:val="22"/>
          <w:szCs w:val="22"/>
        </w:rPr>
        <w:t xml:space="preserve"> title</w:t>
      </w:r>
      <w:r w:rsidRPr="00B8586A">
        <w:rPr>
          <w:rFonts w:cs="Arial"/>
          <w:sz w:val="22"/>
          <w:szCs w:val="22"/>
        </w:rPr>
        <w:t xml:space="preserve"> examination</w:t>
      </w:r>
      <w:r>
        <w:rPr>
          <w:rFonts w:cs="Arial"/>
          <w:sz w:val="22"/>
          <w:szCs w:val="22"/>
        </w:rPr>
        <w:t>s</w:t>
      </w:r>
      <w:r w:rsidRPr="00B8586A">
        <w:rPr>
          <w:rFonts w:cs="Arial"/>
          <w:sz w:val="22"/>
          <w:szCs w:val="22"/>
        </w:rPr>
        <w:t>.</w:t>
      </w:r>
    </w:p>
    <w:p w:rsidR="00795E5F" w:rsidRPr="00B8586A" w:rsidRDefault="00795E5F" w:rsidP="00795E5F">
      <w:pPr>
        <w:ind w:left="360"/>
        <w:rPr>
          <w:rFonts w:cs="Arial"/>
          <w:sz w:val="22"/>
          <w:szCs w:val="22"/>
        </w:rPr>
      </w:pPr>
    </w:p>
    <w:p w:rsidR="00795E5F" w:rsidRPr="00B8586A" w:rsidRDefault="00795E5F" w:rsidP="00795E5F">
      <w:pPr>
        <w:numPr>
          <w:ilvl w:val="0"/>
          <w:numId w:val="6"/>
        </w:numPr>
        <w:rPr>
          <w:rFonts w:cs="Arial"/>
          <w:color w:val="000000"/>
          <w:sz w:val="22"/>
          <w:szCs w:val="22"/>
        </w:rPr>
      </w:pPr>
      <w:r w:rsidRPr="00B8586A">
        <w:rPr>
          <w:rFonts w:cs="Arial"/>
          <w:sz w:val="22"/>
          <w:szCs w:val="22"/>
        </w:rPr>
        <w:t xml:space="preserve">Line 34, Real </w:t>
      </w:r>
      <w:r>
        <w:rPr>
          <w:rFonts w:cs="Arial"/>
          <w:sz w:val="22"/>
          <w:szCs w:val="22"/>
        </w:rPr>
        <w:t>E</w:t>
      </w:r>
      <w:r w:rsidRPr="00B8586A">
        <w:rPr>
          <w:rFonts w:cs="Arial"/>
          <w:sz w:val="22"/>
          <w:szCs w:val="22"/>
        </w:rPr>
        <w:t xml:space="preserve">state </w:t>
      </w:r>
      <w:r>
        <w:rPr>
          <w:rFonts w:cs="Arial"/>
          <w:sz w:val="22"/>
          <w:szCs w:val="22"/>
        </w:rPr>
        <w:t>E</w:t>
      </w:r>
      <w:r w:rsidRPr="00B8586A">
        <w:rPr>
          <w:rFonts w:cs="Arial"/>
          <w:sz w:val="22"/>
          <w:szCs w:val="22"/>
        </w:rPr>
        <w:t>x</w:t>
      </w:r>
      <w:r w:rsidRPr="00B8586A">
        <w:rPr>
          <w:rFonts w:cs="Arial"/>
          <w:color w:val="000000"/>
          <w:sz w:val="22"/>
          <w:szCs w:val="22"/>
        </w:rPr>
        <w:t>penses</w:t>
      </w:r>
      <w:r>
        <w:rPr>
          <w:rFonts w:cs="Arial"/>
          <w:color w:val="000000"/>
          <w:sz w:val="22"/>
          <w:szCs w:val="22"/>
        </w:rPr>
        <w:t xml:space="preserve">:  </w:t>
      </w:r>
      <w:r w:rsidRPr="00B8586A">
        <w:rPr>
          <w:rFonts w:cs="Arial"/>
          <w:color w:val="000000"/>
          <w:sz w:val="22"/>
          <w:szCs w:val="22"/>
        </w:rPr>
        <w:t xml:space="preserve">Include salaries, wages, and other compensation, including payroll taxes </w:t>
      </w:r>
      <w:r w:rsidR="00947203">
        <w:rPr>
          <w:rFonts w:cs="Arial"/>
          <w:color w:val="000000"/>
          <w:sz w:val="22"/>
          <w:szCs w:val="22"/>
        </w:rPr>
        <w:t>for</w:t>
      </w:r>
      <w:r w:rsidR="00947203" w:rsidRPr="00B8586A">
        <w:rPr>
          <w:rFonts w:cs="Arial"/>
          <w:color w:val="000000"/>
          <w:sz w:val="22"/>
          <w:szCs w:val="22"/>
        </w:rPr>
        <w:t xml:space="preserve"> </w:t>
      </w:r>
      <w:r w:rsidRPr="00B8586A">
        <w:rPr>
          <w:rFonts w:cs="Arial"/>
          <w:color w:val="000000"/>
          <w:sz w:val="22"/>
          <w:szCs w:val="22"/>
        </w:rPr>
        <w:t>janitors, caretakers, maintenance people, and agents paid in conjunction with owned real estate.  Also include insurance, advertising, maintenance, and operation costs associated with owned real estate.</w:t>
      </w:r>
    </w:p>
    <w:p w:rsidR="00795E5F" w:rsidRPr="00B8586A" w:rsidRDefault="00795E5F" w:rsidP="00795E5F">
      <w:pPr>
        <w:ind w:left="360"/>
        <w:rPr>
          <w:rFonts w:cs="Arial"/>
          <w:color w:val="000000"/>
          <w:sz w:val="22"/>
          <w:szCs w:val="22"/>
        </w:rPr>
      </w:pPr>
    </w:p>
    <w:p w:rsidR="00795E5F" w:rsidRPr="00B8586A" w:rsidRDefault="00795E5F" w:rsidP="00795E5F">
      <w:pPr>
        <w:numPr>
          <w:ilvl w:val="0"/>
          <w:numId w:val="6"/>
        </w:numPr>
        <w:rPr>
          <w:sz w:val="22"/>
          <w:szCs w:val="22"/>
        </w:rPr>
      </w:pPr>
      <w:r w:rsidRPr="00B8586A">
        <w:rPr>
          <w:rFonts w:cs="Arial"/>
          <w:color w:val="000000"/>
          <w:sz w:val="22"/>
          <w:szCs w:val="22"/>
        </w:rPr>
        <w:t xml:space="preserve">Line 36, Damages </w:t>
      </w:r>
      <w:r>
        <w:rPr>
          <w:rFonts w:cs="Arial"/>
          <w:color w:val="000000"/>
          <w:sz w:val="22"/>
          <w:szCs w:val="22"/>
        </w:rPr>
        <w:t>P</w:t>
      </w:r>
      <w:r w:rsidRPr="00B8586A">
        <w:rPr>
          <w:rFonts w:cs="Arial"/>
          <w:color w:val="000000"/>
          <w:sz w:val="22"/>
          <w:szCs w:val="22"/>
        </w:rPr>
        <w:t xml:space="preserve">aid for </w:t>
      </w:r>
      <w:r>
        <w:rPr>
          <w:rFonts w:cs="Arial"/>
          <w:color w:val="000000"/>
          <w:sz w:val="22"/>
          <w:szCs w:val="22"/>
        </w:rPr>
        <w:t>B</w:t>
      </w:r>
      <w:r w:rsidRPr="00B8586A">
        <w:rPr>
          <w:rFonts w:cs="Arial"/>
          <w:color w:val="000000"/>
          <w:sz w:val="22"/>
          <w:szCs w:val="22"/>
        </w:rPr>
        <w:t xml:space="preserve">ad </w:t>
      </w:r>
      <w:r>
        <w:rPr>
          <w:rFonts w:cs="Arial"/>
          <w:color w:val="000000"/>
          <w:sz w:val="22"/>
          <w:szCs w:val="22"/>
        </w:rPr>
        <w:t>F</w:t>
      </w:r>
      <w:r w:rsidRPr="00B8586A">
        <w:rPr>
          <w:rFonts w:cs="Arial"/>
          <w:color w:val="000000"/>
          <w:sz w:val="22"/>
          <w:szCs w:val="22"/>
        </w:rPr>
        <w:t xml:space="preserve">aith </w:t>
      </w:r>
      <w:r>
        <w:rPr>
          <w:rFonts w:cs="Arial"/>
          <w:color w:val="000000"/>
          <w:sz w:val="22"/>
          <w:szCs w:val="22"/>
        </w:rPr>
        <w:t>S</w:t>
      </w:r>
      <w:r w:rsidRPr="00B8586A">
        <w:rPr>
          <w:rFonts w:cs="Arial"/>
          <w:color w:val="000000"/>
          <w:sz w:val="22"/>
          <w:szCs w:val="22"/>
        </w:rPr>
        <w:t>uits</w:t>
      </w:r>
      <w:r>
        <w:rPr>
          <w:rFonts w:cs="Arial"/>
          <w:color w:val="000000"/>
          <w:sz w:val="22"/>
          <w:szCs w:val="22"/>
        </w:rPr>
        <w:t xml:space="preserve">:  </w:t>
      </w:r>
      <w:r w:rsidRPr="00B8586A">
        <w:rPr>
          <w:rFonts w:cs="Arial"/>
          <w:sz w:val="22"/>
          <w:szCs w:val="22"/>
        </w:rPr>
        <w:t xml:space="preserve">Include any amount paid by the insurer for damages in a bad faith suit </w:t>
      </w:r>
      <w:r w:rsidR="00947203">
        <w:rPr>
          <w:sz w:val="22"/>
          <w:szCs w:val="22"/>
        </w:rPr>
        <w:t>under</w:t>
      </w:r>
      <w:r w:rsidR="00947203" w:rsidRPr="00B8586A">
        <w:rPr>
          <w:sz w:val="22"/>
          <w:szCs w:val="22"/>
        </w:rPr>
        <w:t xml:space="preserve"> </w:t>
      </w:r>
      <w:r w:rsidRPr="00B8586A">
        <w:rPr>
          <w:sz w:val="22"/>
          <w:szCs w:val="22"/>
        </w:rPr>
        <w:t>Texas</w:t>
      </w:r>
      <w:r w:rsidR="00947203">
        <w:rPr>
          <w:sz w:val="22"/>
          <w:szCs w:val="22"/>
        </w:rPr>
        <w:t xml:space="preserve"> law</w:t>
      </w:r>
      <w:r w:rsidRPr="00B8586A">
        <w:rPr>
          <w:sz w:val="22"/>
          <w:szCs w:val="22"/>
        </w:rPr>
        <w:t>.</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 xml:space="preserve">Line 37, Fines or </w:t>
      </w:r>
      <w:r>
        <w:rPr>
          <w:sz w:val="22"/>
          <w:szCs w:val="22"/>
        </w:rPr>
        <w:t>P</w:t>
      </w:r>
      <w:r w:rsidRPr="00B8586A">
        <w:rPr>
          <w:sz w:val="22"/>
          <w:szCs w:val="22"/>
        </w:rPr>
        <w:t xml:space="preserve">enalties for </w:t>
      </w:r>
      <w:r>
        <w:rPr>
          <w:sz w:val="22"/>
          <w:szCs w:val="22"/>
        </w:rPr>
        <w:t>V</w:t>
      </w:r>
      <w:r w:rsidRPr="00B8586A">
        <w:rPr>
          <w:sz w:val="22"/>
          <w:szCs w:val="22"/>
        </w:rPr>
        <w:t xml:space="preserve">iolation of </w:t>
      </w:r>
      <w:r>
        <w:rPr>
          <w:sz w:val="22"/>
          <w:szCs w:val="22"/>
        </w:rPr>
        <w:t>L</w:t>
      </w:r>
      <w:r w:rsidRPr="00B8586A">
        <w:rPr>
          <w:sz w:val="22"/>
          <w:szCs w:val="22"/>
        </w:rPr>
        <w:t>aw</w:t>
      </w:r>
      <w:r>
        <w:rPr>
          <w:sz w:val="22"/>
          <w:szCs w:val="22"/>
        </w:rPr>
        <w:t xml:space="preserve">:  </w:t>
      </w:r>
      <w:r w:rsidRPr="00B8586A">
        <w:rPr>
          <w:sz w:val="22"/>
          <w:szCs w:val="22"/>
        </w:rPr>
        <w:t>Include all amounts paid to any Texas governmental entity for</w:t>
      </w:r>
      <w:r w:rsidR="007A6949">
        <w:rPr>
          <w:sz w:val="22"/>
          <w:szCs w:val="22"/>
        </w:rPr>
        <w:t xml:space="preserve"> a</w:t>
      </w:r>
      <w:r w:rsidRPr="00B8586A">
        <w:rPr>
          <w:sz w:val="22"/>
          <w:szCs w:val="22"/>
        </w:rPr>
        <w:t xml:space="preserve"> violation of</w:t>
      </w:r>
      <w:r w:rsidR="006D1C5A">
        <w:rPr>
          <w:sz w:val="22"/>
          <w:szCs w:val="22"/>
        </w:rPr>
        <w:t xml:space="preserve"> the</w:t>
      </w:r>
      <w:r w:rsidRPr="00B8586A">
        <w:rPr>
          <w:sz w:val="22"/>
          <w:szCs w:val="22"/>
        </w:rPr>
        <w:t xml:space="preserve"> law.</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Line 38, Donations/</w:t>
      </w:r>
      <w:r>
        <w:rPr>
          <w:sz w:val="22"/>
          <w:szCs w:val="22"/>
        </w:rPr>
        <w:t>L</w:t>
      </w:r>
      <w:r w:rsidRPr="00B8586A">
        <w:rPr>
          <w:sz w:val="22"/>
          <w:szCs w:val="22"/>
        </w:rPr>
        <w:t>obbying</w:t>
      </w:r>
      <w:r>
        <w:rPr>
          <w:sz w:val="22"/>
          <w:szCs w:val="22"/>
        </w:rPr>
        <w:t xml:space="preserve">:  Include all donations and lobbying expenses.  </w:t>
      </w:r>
      <w:r w:rsidRPr="00B8586A">
        <w:rPr>
          <w:sz w:val="22"/>
          <w:szCs w:val="22"/>
        </w:rPr>
        <w:t xml:space="preserve">“Donations” means charitable contributions.  “Lobbying expenses” include amounts paid </w:t>
      </w:r>
      <w:r>
        <w:rPr>
          <w:sz w:val="22"/>
          <w:szCs w:val="22"/>
        </w:rPr>
        <w:t xml:space="preserve">to </w:t>
      </w:r>
      <w:r w:rsidR="006D1C5A">
        <w:rPr>
          <w:sz w:val="22"/>
          <w:szCs w:val="22"/>
        </w:rPr>
        <w:t>p</w:t>
      </w:r>
      <w:r>
        <w:rPr>
          <w:sz w:val="22"/>
          <w:szCs w:val="22"/>
        </w:rPr>
        <w:t xml:space="preserve">olitical </w:t>
      </w:r>
      <w:r w:rsidR="006D1C5A">
        <w:rPr>
          <w:sz w:val="22"/>
          <w:szCs w:val="22"/>
        </w:rPr>
        <w:t>a</w:t>
      </w:r>
      <w:r>
        <w:rPr>
          <w:sz w:val="22"/>
          <w:szCs w:val="22"/>
        </w:rPr>
        <w:t xml:space="preserve">ction </w:t>
      </w:r>
      <w:r w:rsidR="006D1C5A">
        <w:rPr>
          <w:sz w:val="22"/>
          <w:szCs w:val="22"/>
        </w:rPr>
        <w:t>c</w:t>
      </w:r>
      <w:r>
        <w:rPr>
          <w:sz w:val="22"/>
          <w:szCs w:val="22"/>
        </w:rPr>
        <w:t>ommittees</w:t>
      </w:r>
      <w:r w:rsidRPr="00B8586A">
        <w:rPr>
          <w:sz w:val="22"/>
          <w:szCs w:val="22"/>
        </w:rPr>
        <w:t xml:space="preserve"> and individual lobbyists, whether these amounts are paid directly to the PAC or lobbyist, or indirectly through other organizations.  Do not include amounts paid to trade associations.  Report amounts paid to trade associations on line 39.</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 xml:space="preserve">Line 39, Trade </w:t>
      </w:r>
      <w:r>
        <w:rPr>
          <w:sz w:val="22"/>
          <w:szCs w:val="22"/>
        </w:rPr>
        <w:t>A</w:t>
      </w:r>
      <w:r w:rsidRPr="00B8586A">
        <w:rPr>
          <w:sz w:val="22"/>
          <w:szCs w:val="22"/>
        </w:rPr>
        <w:t xml:space="preserve">ssociation </w:t>
      </w:r>
      <w:r>
        <w:rPr>
          <w:sz w:val="22"/>
          <w:szCs w:val="22"/>
        </w:rPr>
        <w:t>F</w:t>
      </w:r>
      <w:r w:rsidRPr="00B8586A">
        <w:rPr>
          <w:sz w:val="22"/>
          <w:szCs w:val="22"/>
        </w:rPr>
        <w:t>ees</w:t>
      </w:r>
      <w:r>
        <w:rPr>
          <w:sz w:val="22"/>
          <w:szCs w:val="22"/>
        </w:rPr>
        <w:t xml:space="preserve">:  </w:t>
      </w:r>
      <w:r w:rsidRPr="00B8586A">
        <w:rPr>
          <w:sz w:val="22"/>
          <w:szCs w:val="22"/>
        </w:rPr>
        <w:t>Report amounts paid to organizations providing professional services as well as lobbying.</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 xml:space="preserve">Line 40, Total </w:t>
      </w:r>
      <w:r>
        <w:rPr>
          <w:sz w:val="22"/>
          <w:szCs w:val="22"/>
        </w:rPr>
        <w:t>E</w:t>
      </w:r>
      <w:r w:rsidRPr="00B8586A">
        <w:rPr>
          <w:sz w:val="22"/>
          <w:szCs w:val="22"/>
        </w:rPr>
        <w:t>xpenses</w:t>
      </w:r>
      <w:r>
        <w:rPr>
          <w:sz w:val="22"/>
          <w:szCs w:val="22"/>
        </w:rPr>
        <w:t xml:space="preserve">:  </w:t>
      </w:r>
      <w:r w:rsidRPr="00B8586A">
        <w:rPr>
          <w:sz w:val="22"/>
          <w:szCs w:val="22"/>
        </w:rPr>
        <w:t>Sum of lines 1 through 39.</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Line 41,</w:t>
      </w:r>
      <w:r w:rsidR="00E97F43">
        <w:rPr>
          <w:sz w:val="22"/>
          <w:szCs w:val="22"/>
        </w:rPr>
        <w:t xml:space="preserve"> </w:t>
      </w:r>
      <w:r w:rsidRPr="00B8586A">
        <w:rPr>
          <w:sz w:val="22"/>
          <w:szCs w:val="22"/>
        </w:rPr>
        <w:t xml:space="preserve">Profit </w:t>
      </w:r>
      <w:r w:rsidR="00E97F43">
        <w:rPr>
          <w:sz w:val="22"/>
          <w:szCs w:val="22"/>
        </w:rPr>
        <w:t>(</w:t>
      </w:r>
      <w:r w:rsidRPr="00B8586A">
        <w:rPr>
          <w:sz w:val="22"/>
          <w:szCs w:val="22"/>
        </w:rPr>
        <w:t xml:space="preserve">or </w:t>
      </w:r>
      <w:r>
        <w:rPr>
          <w:sz w:val="22"/>
          <w:szCs w:val="22"/>
        </w:rPr>
        <w:t>L</w:t>
      </w:r>
      <w:r w:rsidRPr="00B8586A">
        <w:rPr>
          <w:sz w:val="22"/>
          <w:szCs w:val="22"/>
        </w:rPr>
        <w:t xml:space="preserve">oss) </w:t>
      </w:r>
      <w:r>
        <w:rPr>
          <w:sz w:val="22"/>
          <w:szCs w:val="22"/>
        </w:rPr>
        <w:t>B</w:t>
      </w:r>
      <w:r w:rsidRPr="00B8586A">
        <w:rPr>
          <w:sz w:val="22"/>
          <w:szCs w:val="22"/>
        </w:rPr>
        <w:t xml:space="preserve">efore </w:t>
      </w:r>
      <w:r>
        <w:rPr>
          <w:sz w:val="22"/>
          <w:szCs w:val="22"/>
        </w:rPr>
        <w:t>F</w:t>
      </w:r>
      <w:r w:rsidRPr="00B8586A">
        <w:rPr>
          <w:sz w:val="22"/>
          <w:szCs w:val="22"/>
        </w:rPr>
        <w:t xml:space="preserve">ederal </w:t>
      </w:r>
      <w:r>
        <w:rPr>
          <w:sz w:val="22"/>
          <w:szCs w:val="22"/>
        </w:rPr>
        <w:t>I</w:t>
      </w:r>
      <w:r w:rsidRPr="00B8586A">
        <w:rPr>
          <w:sz w:val="22"/>
          <w:szCs w:val="22"/>
        </w:rPr>
        <w:t xml:space="preserve">ncome </w:t>
      </w:r>
      <w:r>
        <w:rPr>
          <w:sz w:val="22"/>
          <w:szCs w:val="22"/>
        </w:rPr>
        <w:t>T</w:t>
      </w:r>
      <w:r w:rsidRPr="00B8586A">
        <w:rPr>
          <w:sz w:val="22"/>
          <w:szCs w:val="22"/>
        </w:rPr>
        <w:t>ax</w:t>
      </w:r>
      <w:r>
        <w:rPr>
          <w:sz w:val="22"/>
          <w:szCs w:val="22"/>
        </w:rPr>
        <w:t xml:space="preserve">:  </w:t>
      </w:r>
      <w:r w:rsidRPr="00B8586A">
        <w:rPr>
          <w:sz w:val="22"/>
          <w:szCs w:val="22"/>
        </w:rPr>
        <w:t>Total income (Form 1, line 21) minus Total expenses (Form 2, line 40).</w:t>
      </w:r>
    </w:p>
    <w:p w:rsidR="00795E5F" w:rsidRPr="00026C5D" w:rsidRDefault="00795E5F" w:rsidP="00795E5F">
      <w:pPr>
        <w:jc w:val="both"/>
      </w:pPr>
    </w:p>
    <w:p w:rsidR="00795E5F" w:rsidRPr="00B8586A" w:rsidRDefault="00795E5F" w:rsidP="00795E5F">
      <w:pPr>
        <w:pStyle w:val="Heading2"/>
        <w:ind w:left="108"/>
        <w:jc w:val="center"/>
        <w:rPr>
          <w:caps/>
          <w:sz w:val="22"/>
          <w:szCs w:val="22"/>
        </w:rPr>
      </w:pPr>
      <w:r>
        <w:rPr>
          <w:caps/>
        </w:rPr>
        <w:br w:type="page"/>
      </w:r>
      <w:r w:rsidRPr="00B8586A">
        <w:rPr>
          <w:caps/>
          <w:sz w:val="22"/>
          <w:szCs w:val="22"/>
        </w:rPr>
        <w:t>FORM 3</w:t>
      </w:r>
    </w:p>
    <w:p w:rsidR="00795E5F" w:rsidRPr="00B8586A" w:rsidRDefault="00795E5F" w:rsidP="00795E5F">
      <w:pPr>
        <w:pStyle w:val="Heading1"/>
        <w:jc w:val="center"/>
        <w:rPr>
          <w:caps/>
          <w:sz w:val="22"/>
          <w:szCs w:val="22"/>
        </w:rPr>
      </w:pPr>
      <w:r w:rsidRPr="00B8586A">
        <w:rPr>
          <w:caps/>
          <w:sz w:val="22"/>
          <w:szCs w:val="22"/>
        </w:rPr>
        <w:t>Determination of Statutory Premium Reserve</w:t>
      </w:r>
    </w:p>
    <w:p w:rsidR="00795E5F" w:rsidRPr="00B8586A" w:rsidRDefault="00795E5F" w:rsidP="00795E5F">
      <w:pPr>
        <w:pStyle w:val="Heading1"/>
        <w:jc w:val="center"/>
        <w:rPr>
          <w:sz w:val="22"/>
          <w:szCs w:val="22"/>
        </w:rPr>
      </w:pPr>
      <w:r w:rsidRPr="00B8586A">
        <w:rPr>
          <w:sz w:val="22"/>
          <w:szCs w:val="22"/>
        </w:rPr>
        <w:t xml:space="preserve">Calendar Year Ended December 31, </w:t>
      </w:r>
      <w:r w:rsidR="00A42AAD">
        <w:rPr>
          <w:sz w:val="22"/>
          <w:szCs w:val="22"/>
        </w:rPr>
        <w:t>2013</w:t>
      </w:r>
    </w:p>
    <w:p w:rsidR="00795E5F" w:rsidRPr="00B8586A" w:rsidRDefault="00795E5F" w:rsidP="00795E5F">
      <w:pPr>
        <w:pStyle w:val="Heading1"/>
        <w:jc w:val="center"/>
        <w:rPr>
          <w:sz w:val="22"/>
          <w:szCs w:val="22"/>
        </w:rPr>
      </w:pPr>
      <w:r w:rsidRPr="00B8586A">
        <w:rPr>
          <w:sz w:val="22"/>
          <w:szCs w:val="22"/>
        </w:rPr>
        <w:t>(</w:t>
      </w:r>
      <w:r w:rsidRPr="00B8586A">
        <w:rPr>
          <w:smallCaps/>
          <w:sz w:val="22"/>
          <w:szCs w:val="22"/>
        </w:rPr>
        <w:t xml:space="preserve">Tex. Ins. Code Ann. </w:t>
      </w:r>
      <w:r>
        <w:rPr>
          <w:rFonts w:cs="Arial"/>
          <w:sz w:val="22"/>
          <w:szCs w:val="22"/>
        </w:rPr>
        <w:t>§</w:t>
      </w:r>
      <w:r w:rsidRPr="00B8586A">
        <w:rPr>
          <w:sz w:val="22"/>
          <w:szCs w:val="22"/>
        </w:rPr>
        <w:t>2551.251)</w:t>
      </w:r>
    </w:p>
    <w:p w:rsidR="00795E5F" w:rsidRPr="00B8586A" w:rsidRDefault="00795E5F" w:rsidP="00795E5F">
      <w:pPr>
        <w:jc w:val="center"/>
        <w:rPr>
          <w:sz w:val="22"/>
          <w:szCs w:val="22"/>
        </w:rPr>
      </w:pPr>
    </w:p>
    <w:p w:rsidR="00795E5F" w:rsidRPr="00B8586A" w:rsidRDefault="00795E5F" w:rsidP="00795E5F">
      <w:pPr>
        <w:rPr>
          <w:sz w:val="22"/>
          <w:szCs w:val="22"/>
        </w:rPr>
      </w:pPr>
    </w:p>
    <w:p w:rsidR="00795E5F" w:rsidRPr="00B8586A" w:rsidRDefault="00AA2A33" w:rsidP="00AA2A33">
      <w:pPr>
        <w:pStyle w:val="BodyText3"/>
        <w:numPr>
          <w:ilvl w:val="0"/>
          <w:numId w:val="22"/>
        </w:numPr>
        <w:ind w:left="270" w:hanging="270"/>
        <w:rPr>
          <w:i/>
          <w:caps/>
          <w:snapToGrid w:val="0"/>
          <w:sz w:val="22"/>
          <w:szCs w:val="22"/>
          <w:u w:val="single"/>
        </w:rPr>
      </w:pPr>
      <w:r>
        <w:rPr>
          <w:caps/>
          <w:sz w:val="22"/>
          <w:szCs w:val="22"/>
        </w:rPr>
        <w:t xml:space="preserve"> </w:t>
      </w:r>
      <w:r w:rsidR="00795E5F">
        <w:rPr>
          <w:caps/>
          <w:sz w:val="22"/>
          <w:szCs w:val="22"/>
        </w:rPr>
        <w:t>Determination</w:t>
      </w:r>
      <w:r w:rsidR="00795E5F" w:rsidRPr="00B8586A">
        <w:rPr>
          <w:caps/>
          <w:sz w:val="22"/>
          <w:szCs w:val="22"/>
        </w:rPr>
        <w:t xml:space="preserve"> of Statutory Premium</w:t>
      </w:r>
      <w:r w:rsidR="00795E5F">
        <w:rPr>
          <w:caps/>
          <w:sz w:val="22"/>
          <w:szCs w:val="22"/>
        </w:rPr>
        <w:t xml:space="preserve"> Reserve Required Calendar Year </w:t>
      </w:r>
      <w:r w:rsidR="00A42AAD">
        <w:rPr>
          <w:caps/>
          <w:sz w:val="22"/>
          <w:szCs w:val="22"/>
        </w:rPr>
        <w:t>2013</w:t>
      </w:r>
    </w:p>
    <w:p w:rsidR="00795E5F" w:rsidRPr="00B8586A" w:rsidRDefault="00795E5F" w:rsidP="00795E5F">
      <w:pPr>
        <w:pStyle w:val="BodyText"/>
        <w:tabs>
          <w:tab w:val="left" w:pos="8640"/>
        </w:tabs>
        <w:rPr>
          <w:i/>
          <w:sz w:val="22"/>
          <w:szCs w:val="22"/>
        </w:rPr>
      </w:pPr>
    </w:p>
    <w:p w:rsidR="00795E5F" w:rsidRPr="00B8586A" w:rsidRDefault="00795E5F" w:rsidP="00795E5F">
      <w:pPr>
        <w:pStyle w:val="BodyText"/>
        <w:tabs>
          <w:tab w:val="left" w:pos="8640"/>
        </w:tabs>
        <w:rPr>
          <w:i/>
          <w:sz w:val="22"/>
          <w:szCs w:val="22"/>
        </w:rPr>
      </w:pPr>
      <w:r w:rsidRPr="00B8586A">
        <w:rPr>
          <w:i/>
          <w:sz w:val="22"/>
          <w:szCs w:val="22"/>
        </w:rPr>
        <w:t>Domestic insurers must report</w:t>
      </w:r>
      <w:r w:rsidR="00E813A6">
        <w:rPr>
          <w:i/>
          <w:sz w:val="22"/>
          <w:szCs w:val="22"/>
        </w:rPr>
        <w:t xml:space="preserve"> lines 1 through 4</w:t>
      </w:r>
      <w:r w:rsidRPr="00B8586A">
        <w:rPr>
          <w:i/>
          <w:caps/>
          <w:sz w:val="22"/>
          <w:szCs w:val="22"/>
        </w:rPr>
        <w:t xml:space="preserve"> </w:t>
      </w:r>
      <w:r w:rsidRPr="00B8586A">
        <w:rPr>
          <w:i/>
          <w:sz w:val="22"/>
          <w:szCs w:val="22"/>
        </w:rPr>
        <w:t xml:space="preserve">as in the annual statement (See </w:t>
      </w:r>
      <w:r w:rsidRPr="00B8586A">
        <w:rPr>
          <w:i/>
          <w:smallCaps/>
          <w:sz w:val="22"/>
          <w:szCs w:val="22"/>
        </w:rPr>
        <w:t xml:space="preserve">Tex. Ins. Code Ann. </w:t>
      </w:r>
      <w:r>
        <w:rPr>
          <w:rFonts w:cs="Arial"/>
          <w:i/>
          <w:sz w:val="22"/>
          <w:szCs w:val="22"/>
        </w:rPr>
        <w:t>§</w:t>
      </w:r>
      <w:r w:rsidRPr="00B8586A">
        <w:rPr>
          <w:i/>
          <w:sz w:val="22"/>
          <w:szCs w:val="22"/>
        </w:rPr>
        <w:t xml:space="preserve">2551.251).  Foreign insurers should use the same formulas </w:t>
      </w:r>
      <w:r w:rsidR="00963BDA">
        <w:rPr>
          <w:i/>
          <w:sz w:val="22"/>
          <w:szCs w:val="22"/>
        </w:rPr>
        <w:t xml:space="preserve">so they can </w:t>
      </w:r>
      <w:r w:rsidRPr="00B8586A">
        <w:rPr>
          <w:i/>
          <w:sz w:val="22"/>
          <w:szCs w:val="22"/>
        </w:rPr>
        <w:t>compare the results on this form to their premium reserve amounts.</w:t>
      </w:r>
    </w:p>
    <w:p w:rsidR="00795E5F" w:rsidRPr="00B8586A" w:rsidRDefault="00795E5F" w:rsidP="00795E5F">
      <w:pPr>
        <w:rPr>
          <w:i/>
          <w:snapToGrid w:val="0"/>
          <w:color w:val="000000"/>
          <w:sz w:val="22"/>
          <w:szCs w:val="22"/>
          <w:u w:val="single"/>
        </w:rPr>
      </w:pPr>
    </w:p>
    <w:p w:rsidR="00795E5F" w:rsidRPr="00B8586A" w:rsidRDefault="00795E5F" w:rsidP="00795E5F">
      <w:pPr>
        <w:rPr>
          <w:i/>
          <w:snapToGrid w:val="0"/>
          <w:color w:val="000000"/>
          <w:sz w:val="22"/>
          <w:szCs w:val="22"/>
        </w:rPr>
      </w:pPr>
      <w:r w:rsidRPr="00B8586A">
        <w:rPr>
          <w:snapToGrid w:val="0"/>
          <w:color w:val="000000"/>
          <w:sz w:val="22"/>
          <w:szCs w:val="22"/>
        </w:rPr>
        <w:t>Line 1,</w:t>
      </w:r>
      <w:r w:rsidRPr="00B8586A">
        <w:rPr>
          <w:snapToGrid w:val="0"/>
          <w:color w:val="000000"/>
          <w:sz w:val="22"/>
          <w:szCs w:val="22"/>
        </w:rPr>
        <w:tab/>
      </w:r>
      <w:r w:rsidRPr="00B8586A">
        <w:rPr>
          <w:i/>
          <w:snapToGrid w:val="0"/>
          <w:color w:val="000000"/>
          <w:sz w:val="22"/>
          <w:szCs w:val="22"/>
        </w:rPr>
        <w:t xml:space="preserve">Net Retained Liability (in millions) </w:t>
      </w:r>
    </w:p>
    <w:p w:rsidR="00795E5F" w:rsidRPr="00B8586A" w:rsidRDefault="00795E5F" w:rsidP="00795E5F">
      <w:pPr>
        <w:rPr>
          <w:snapToGrid w:val="0"/>
          <w:color w:val="000000"/>
          <w:sz w:val="22"/>
          <w:szCs w:val="22"/>
        </w:rPr>
      </w:pPr>
    </w:p>
    <w:p w:rsidR="00795E5F" w:rsidRPr="00B8586A" w:rsidRDefault="00795E5F" w:rsidP="00795E5F">
      <w:pPr>
        <w:rPr>
          <w:i/>
          <w:snapToGrid w:val="0"/>
          <w:color w:val="000000"/>
          <w:sz w:val="22"/>
          <w:szCs w:val="22"/>
        </w:rPr>
      </w:pPr>
      <w:r w:rsidRPr="00B8586A">
        <w:rPr>
          <w:snapToGrid w:val="0"/>
          <w:color w:val="000000"/>
          <w:sz w:val="22"/>
          <w:szCs w:val="22"/>
        </w:rPr>
        <w:t>Line 2</w:t>
      </w:r>
      <w:r>
        <w:rPr>
          <w:snapToGrid w:val="0"/>
          <w:color w:val="000000"/>
          <w:sz w:val="22"/>
          <w:szCs w:val="22"/>
        </w:rPr>
        <w:t xml:space="preserve">, </w:t>
      </w:r>
      <w:r w:rsidRPr="00B8586A">
        <w:rPr>
          <w:i/>
          <w:snapToGrid w:val="0"/>
          <w:color w:val="000000"/>
          <w:sz w:val="22"/>
          <w:szCs w:val="22"/>
        </w:rPr>
        <w:t xml:space="preserve">Direct Premium Written for Calendar Year </w:t>
      </w:r>
      <w:r w:rsidR="00A42AAD">
        <w:rPr>
          <w:i/>
          <w:snapToGrid w:val="0"/>
          <w:color w:val="000000"/>
          <w:sz w:val="22"/>
          <w:szCs w:val="22"/>
        </w:rPr>
        <w:t>2013</w:t>
      </w:r>
      <w:r w:rsidRPr="00B8586A">
        <w:rPr>
          <w:i/>
          <w:snapToGrid w:val="0"/>
          <w:color w:val="000000"/>
          <w:sz w:val="22"/>
          <w:szCs w:val="22"/>
        </w:rPr>
        <w:t xml:space="preserve"> (Countrywide)</w:t>
      </w:r>
    </w:p>
    <w:p w:rsidR="00795E5F" w:rsidRPr="00B8586A" w:rsidRDefault="00795E5F" w:rsidP="00795E5F">
      <w:pPr>
        <w:rPr>
          <w:i/>
          <w:snapToGrid w:val="0"/>
          <w:color w:val="000000"/>
          <w:sz w:val="22"/>
          <w:szCs w:val="22"/>
        </w:rPr>
      </w:pPr>
    </w:p>
    <w:p w:rsidR="00795E5F" w:rsidRPr="00B8586A" w:rsidRDefault="00795E5F" w:rsidP="00795E5F">
      <w:pPr>
        <w:rPr>
          <w:i/>
          <w:snapToGrid w:val="0"/>
          <w:color w:val="000000"/>
          <w:sz w:val="22"/>
          <w:szCs w:val="22"/>
        </w:rPr>
      </w:pPr>
      <w:r w:rsidRPr="00B8586A">
        <w:rPr>
          <w:snapToGrid w:val="0"/>
          <w:color w:val="000000"/>
          <w:sz w:val="22"/>
          <w:szCs w:val="22"/>
        </w:rPr>
        <w:t>Line 3,</w:t>
      </w:r>
      <w:r w:rsidRPr="00B8586A">
        <w:rPr>
          <w:snapToGrid w:val="0"/>
          <w:color w:val="000000"/>
          <w:sz w:val="22"/>
          <w:szCs w:val="22"/>
        </w:rPr>
        <w:tab/>
      </w:r>
      <w:r w:rsidRPr="00B8586A">
        <w:rPr>
          <w:i/>
          <w:snapToGrid w:val="0"/>
          <w:color w:val="000000"/>
          <w:sz w:val="22"/>
          <w:szCs w:val="22"/>
        </w:rPr>
        <w:t xml:space="preserve">Enter 18.5 cents per $1,000 of Net Retained Liability  </w:t>
      </w:r>
    </w:p>
    <w:p w:rsidR="00795E5F" w:rsidRPr="00B8586A" w:rsidRDefault="00795E5F" w:rsidP="00795E5F">
      <w:pPr>
        <w:rPr>
          <w:i/>
          <w:snapToGrid w:val="0"/>
          <w:color w:val="000000"/>
          <w:sz w:val="22"/>
          <w:szCs w:val="22"/>
        </w:rPr>
      </w:pPr>
    </w:p>
    <w:p w:rsidR="00795E5F" w:rsidRPr="00B8586A" w:rsidRDefault="00795E5F" w:rsidP="00795E5F">
      <w:pPr>
        <w:ind w:left="720" w:hanging="720"/>
        <w:rPr>
          <w:i/>
          <w:sz w:val="22"/>
          <w:szCs w:val="22"/>
        </w:rPr>
      </w:pPr>
      <w:r w:rsidRPr="00B8586A">
        <w:rPr>
          <w:snapToGrid w:val="0"/>
          <w:sz w:val="22"/>
          <w:szCs w:val="22"/>
        </w:rPr>
        <w:t>Line 4,</w:t>
      </w:r>
      <w:r w:rsidRPr="00B8586A">
        <w:rPr>
          <w:snapToGrid w:val="0"/>
          <w:sz w:val="22"/>
          <w:szCs w:val="22"/>
        </w:rPr>
        <w:tab/>
      </w:r>
      <w:r w:rsidRPr="00B8586A">
        <w:rPr>
          <w:i/>
          <w:snapToGrid w:val="0"/>
          <w:sz w:val="22"/>
          <w:szCs w:val="22"/>
        </w:rPr>
        <w:t xml:space="preserve">Statutory Premium Reserve </w:t>
      </w:r>
      <w:r w:rsidR="00484E0F">
        <w:rPr>
          <w:i/>
          <w:snapToGrid w:val="0"/>
          <w:sz w:val="22"/>
          <w:szCs w:val="22"/>
        </w:rPr>
        <w:t xml:space="preserve">(SPR) </w:t>
      </w:r>
      <w:r w:rsidRPr="00B8586A">
        <w:rPr>
          <w:i/>
          <w:snapToGrid w:val="0"/>
          <w:sz w:val="22"/>
          <w:szCs w:val="22"/>
        </w:rPr>
        <w:t xml:space="preserve">is the product of Line 1 and Line 3.  </w:t>
      </w:r>
    </w:p>
    <w:p w:rsidR="00795E5F" w:rsidRPr="00B8586A" w:rsidRDefault="00795E5F" w:rsidP="00795E5F">
      <w:pPr>
        <w:tabs>
          <w:tab w:val="left" w:pos="746"/>
          <w:tab w:val="left" w:pos="1938"/>
          <w:tab w:val="left" w:pos="3129"/>
          <w:tab w:val="left" w:pos="4273"/>
          <w:tab w:val="left" w:pos="5529"/>
          <w:tab w:val="left" w:pos="6673"/>
        </w:tabs>
        <w:rPr>
          <w:snapToGrid w:val="0"/>
          <w:color w:val="000000"/>
          <w:sz w:val="22"/>
          <w:szCs w:val="22"/>
        </w:rPr>
      </w:pPr>
    </w:p>
    <w:p w:rsidR="00795E5F" w:rsidRPr="00AA2A33" w:rsidRDefault="00795E5F" w:rsidP="00AA2A33">
      <w:pPr>
        <w:pStyle w:val="BodyText3"/>
        <w:numPr>
          <w:ilvl w:val="0"/>
          <w:numId w:val="22"/>
        </w:numPr>
        <w:ind w:left="270" w:hanging="270"/>
        <w:rPr>
          <w:caps/>
          <w:sz w:val="22"/>
          <w:szCs w:val="22"/>
        </w:rPr>
      </w:pPr>
      <w:r w:rsidRPr="00AA2A33">
        <w:rPr>
          <w:caps/>
          <w:sz w:val="22"/>
          <w:szCs w:val="22"/>
        </w:rPr>
        <w:t>DETERMINATION OF STATUTORY PREMIUM RESERVE BALANCE</w:t>
      </w:r>
    </w:p>
    <w:p w:rsidR="00795E5F" w:rsidRPr="00B8586A" w:rsidRDefault="00795E5F" w:rsidP="00795E5F">
      <w:pPr>
        <w:pStyle w:val="BlockText"/>
        <w:ind w:left="1008" w:right="0" w:hanging="1008"/>
        <w:rPr>
          <w:i/>
          <w:sz w:val="22"/>
          <w:szCs w:val="22"/>
        </w:rPr>
      </w:pPr>
    </w:p>
    <w:p w:rsidR="00795E5F" w:rsidRPr="00B8586A" w:rsidRDefault="00795E5F" w:rsidP="000C1F93">
      <w:pPr>
        <w:pStyle w:val="BlockText"/>
        <w:tabs>
          <w:tab w:val="clear" w:pos="394"/>
        </w:tabs>
        <w:ind w:left="1080" w:right="0" w:hanging="1080"/>
        <w:rPr>
          <w:sz w:val="22"/>
          <w:szCs w:val="22"/>
        </w:rPr>
      </w:pPr>
      <w:r w:rsidRPr="00B8586A">
        <w:rPr>
          <w:sz w:val="22"/>
          <w:szCs w:val="22"/>
        </w:rPr>
        <w:t xml:space="preserve">Column A, </w:t>
      </w:r>
      <w:r w:rsidRPr="00B8586A">
        <w:rPr>
          <w:i/>
          <w:sz w:val="22"/>
          <w:szCs w:val="22"/>
        </w:rPr>
        <w:t>Reserves (199</w:t>
      </w:r>
      <w:r w:rsidR="006634D4">
        <w:rPr>
          <w:i/>
          <w:sz w:val="22"/>
          <w:szCs w:val="22"/>
        </w:rPr>
        <w:t>3</w:t>
      </w:r>
      <w:r w:rsidR="00011BD6">
        <w:rPr>
          <w:i/>
          <w:sz w:val="22"/>
          <w:szCs w:val="22"/>
        </w:rPr>
        <w:t>–</w:t>
      </w:r>
      <w:r w:rsidRPr="00B8586A">
        <w:rPr>
          <w:i/>
          <w:sz w:val="22"/>
          <w:szCs w:val="22"/>
        </w:rPr>
        <w:t>20</w:t>
      </w:r>
      <w:r>
        <w:rPr>
          <w:i/>
          <w:sz w:val="22"/>
          <w:szCs w:val="22"/>
        </w:rPr>
        <w:t>1</w:t>
      </w:r>
      <w:r w:rsidR="006634D4">
        <w:rPr>
          <w:i/>
          <w:sz w:val="22"/>
          <w:szCs w:val="22"/>
        </w:rPr>
        <w:t>2</w:t>
      </w:r>
      <w:r w:rsidRPr="00B8586A">
        <w:rPr>
          <w:i/>
          <w:sz w:val="22"/>
          <w:szCs w:val="22"/>
        </w:rPr>
        <w:t>)</w:t>
      </w:r>
      <w:r>
        <w:rPr>
          <w:i/>
          <w:sz w:val="22"/>
          <w:szCs w:val="22"/>
        </w:rPr>
        <w:t xml:space="preserve">:  </w:t>
      </w:r>
      <w:r w:rsidRPr="00B8586A">
        <w:rPr>
          <w:sz w:val="22"/>
          <w:szCs w:val="22"/>
        </w:rPr>
        <w:t xml:space="preserve">Enter the amounts from Form 3, </w:t>
      </w:r>
      <w:r w:rsidR="00A65486">
        <w:rPr>
          <w:sz w:val="22"/>
          <w:szCs w:val="22"/>
        </w:rPr>
        <w:t>c</w:t>
      </w:r>
      <w:r w:rsidRPr="00B8586A">
        <w:rPr>
          <w:sz w:val="22"/>
          <w:szCs w:val="22"/>
        </w:rPr>
        <w:t xml:space="preserve">olumn A from </w:t>
      </w:r>
      <w:r w:rsidR="006634D4">
        <w:rPr>
          <w:sz w:val="22"/>
          <w:szCs w:val="22"/>
        </w:rPr>
        <w:t>2014</w:t>
      </w:r>
      <w:r w:rsidRPr="00B8586A">
        <w:rPr>
          <w:sz w:val="22"/>
          <w:szCs w:val="22"/>
        </w:rPr>
        <w:t xml:space="preserve"> call.  Copy the 20</w:t>
      </w:r>
      <w:r>
        <w:rPr>
          <w:sz w:val="22"/>
          <w:szCs w:val="22"/>
        </w:rPr>
        <w:t>1</w:t>
      </w:r>
      <w:r w:rsidR="00A42AAD">
        <w:rPr>
          <w:sz w:val="22"/>
          <w:szCs w:val="22"/>
        </w:rPr>
        <w:t>2</w:t>
      </w:r>
      <w:r w:rsidRPr="00B8586A">
        <w:rPr>
          <w:sz w:val="22"/>
          <w:szCs w:val="22"/>
        </w:rPr>
        <w:t xml:space="preserve"> </w:t>
      </w:r>
      <w:r w:rsidR="00484E0F">
        <w:rPr>
          <w:sz w:val="22"/>
          <w:szCs w:val="22"/>
        </w:rPr>
        <w:t>SPR</w:t>
      </w:r>
      <w:r w:rsidRPr="00B8586A">
        <w:rPr>
          <w:sz w:val="22"/>
          <w:szCs w:val="22"/>
        </w:rPr>
        <w:t xml:space="preserve"> amount from Form 3, </w:t>
      </w:r>
      <w:r w:rsidR="009A632C">
        <w:rPr>
          <w:sz w:val="22"/>
          <w:szCs w:val="22"/>
        </w:rPr>
        <w:t>l</w:t>
      </w:r>
      <w:r w:rsidRPr="00B8586A">
        <w:rPr>
          <w:sz w:val="22"/>
          <w:szCs w:val="22"/>
        </w:rPr>
        <w:t xml:space="preserve">ine 4 of the </w:t>
      </w:r>
      <w:r w:rsidR="00A42AAD">
        <w:rPr>
          <w:sz w:val="22"/>
          <w:szCs w:val="22"/>
        </w:rPr>
        <w:t>201</w:t>
      </w:r>
      <w:r w:rsidR="006634D4">
        <w:rPr>
          <w:sz w:val="22"/>
          <w:szCs w:val="22"/>
        </w:rPr>
        <w:t>3</w:t>
      </w:r>
      <w:r w:rsidRPr="00B8586A">
        <w:rPr>
          <w:sz w:val="22"/>
          <w:szCs w:val="22"/>
        </w:rPr>
        <w:t xml:space="preserve"> call.</w:t>
      </w:r>
    </w:p>
    <w:p w:rsidR="00795E5F" w:rsidRPr="00B8586A" w:rsidRDefault="00795E5F" w:rsidP="00795E5F">
      <w:pPr>
        <w:pStyle w:val="BlockText"/>
        <w:ind w:left="1008" w:right="0" w:hanging="1008"/>
        <w:rPr>
          <w:sz w:val="22"/>
          <w:szCs w:val="22"/>
        </w:rPr>
      </w:pPr>
    </w:p>
    <w:p w:rsidR="00795E5F" w:rsidRPr="00B8586A" w:rsidRDefault="00795E5F" w:rsidP="00AA2A33">
      <w:pPr>
        <w:pStyle w:val="BodyText"/>
        <w:ind w:left="1080" w:hanging="1080"/>
        <w:rPr>
          <w:rFonts w:cs="Arial"/>
          <w:b w:val="0"/>
          <w:snapToGrid w:val="0"/>
          <w:sz w:val="22"/>
          <w:szCs w:val="22"/>
        </w:rPr>
      </w:pPr>
      <w:r w:rsidRPr="00B8586A">
        <w:rPr>
          <w:b w:val="0"/>
          <w:snapToGrid w:val="0"/>
          <w:sz w:val="22"/>
          <w:szCs w:val="22"/>
        </w:rPr>
        <w:t xml:space="preserve">Column B, </w:t>
      </w:r>
      <w:r w:rsidRPr="00B8586A">
        <w:rPr>
          <w:b w:val="0"/>
          <w:i/>
          <w:snapToGrid w:val="0"/>
          <w:sz w:val="22"/>
          <w:szCs w:val="22"/>
        </w:rPr>
        <w:t>Statutory % Release</w:t>
      </w:r>
      <w:r w:rsidRPr="00755BF4">
        <w:rPr>
          <w:b w:val="0"/>
          <w:i/>
          <w:snapToGrid w:val="0"/>
          <w:sz w:val="22"/>
          <w:szCs w:val="22"/>
        </w:rPr>
        <w:t>:</w:t>
      </w:r>
      <w:r>
        <w:rPr>
          <w:b w:val="0"/>
          <w:snapToGrid w:val="0"/>
          <w:sz w:val="22"/>
          <w:szCs w:val="22"/>
        </w:rPr>
        <w:t xml:space="preserve">  </w:t>
      </w:r>
      <w:r w:rsidRPr="00B8586A">
        <w:rPr>
          <w:b w:val="0"/>
          <w:snapToGrid w:val="0"/>
          <w:sz w:val="22"/>
          <w:szCs w:val="22"/>
        </w:rPr>
        <w:t xml:space="preserve">These figures are set in </w:t>
      </w:r>
      <w:r w:rsidRPr="00B8586A">
        <w:rPr>
          <w:rFonts w:cs="Arial"/>
          <w:b w:val="0"/>
          <w:snapToGrid w:val="0"/>
          <w:sz w:val="22"/>
          <w:szCs w:val="22"/>
        </w:rPr>
        <w:t xml:space="preserve">Insurance Code </w:t>
      </w:r>
      <w:r>
        <w:rPr>
          <w:rFonts w:cs="Arial"/>
          <w:b w:val="0"/>
          <w:snapToGrid w:val="0"/>
          <w:sz w:val="22"/>
          <w:szCs w:val="22"/>
        </w:rPr>
        <w:t>§</w:t>
      </w:r>
      <w:r w:rsidRPr="00B8586A">
        <w:rPr>
          <w:rFonts w:cs="Arial"/>
          <w:b w:val="0"/>
          <w:snapToGrid w:val="0"/>
          <w:sz w:val="22"/>
          <w:szCs w:val="22"/>
        </w:rPr>
        <w:t xml:space="preserve">2551.252(c) and shown on </w:t>
      </w:r>
      <w:r w:rsidR="00A65486">
        <w:rPr>
          <w:rFonts w:cs="Arial"/>
          <w:b w:val="0"/>
          <w:snapToGrid w:val="0"/>
          <w:sz w:val="22"/>
          <w:szCs w:val="22"/>
        </w:rPr>
        <w:t>c</w:t>
      </w:r>
      <w:r w:rsidRPr="00B8586A">
        <w:rPr>
          <w:rFonts w:cs="Arial"/>
          <w:b w:val="0"/>
          <w:snapToGrid w:val="0"/>
          <w:sz w:val="22"/>
          <w:szCs w:val="22"/>
        </w:rPr>
        <w:t>olumn B, lines 5-24.</w:t>
      </w:r>
    </w:p>
    <w:p w:rsidR="00795E5F" w:rsidRPr="00B8586A" w:rsidRDefault="00795E5F" w:rsidP="00795E5F">
      <w:pPr>
        <w:pStyle w:val="BodyText"/>
        <w:ind w:left="1008" w:hanging="1008"/>
        <w:rPr>
          <w:rFonts w:cs="Arial"/>
          <w:b w:val="0"/>
          <w:snapToGrid w:val="0"/>
          <w:sz w:val="22"/>
          <w:szCs w:val="22"/>
        </w:rPr>
      </w:pPr>
    </w:p>
    <w:p w:rsidR="00795E5F" w:rsidRPr="00B8586A" w:rsidRDefault="00795E5F" w:rsidP="00795E5F">
      <w:pPr>
        <w:pStyle w:val="BodyText"/>
        <w:ind w:left="1080" w:hanging="1080"/>
        <w:rPr>
          <w:b w:val="0"/>
          <w:snapToGrid w:val="0"/>
          <w:sz w:val="22"/>
          <w:szCs w:val="22"/>
        </w:rPr>
      </w:pPr>
      <w:r w:rsidRPr="00B8586A">
        <w:rPr>
          <w:b w:val="0"/>
          <w:snapToGrid w:val="0"/>
          <w:sz w:val="22"/>
          <w:szCs w:val="22"/>
        </w:rPr>
        <w:t xml:space="preserve">Column C, </w:t>
      </w:r>
      <w:r w:rsidRPr="00B8586A">
        <w:rPr>
          <w:b w:val="0"/>
          <w:i/>
          <w:snapToGrid w:val="0"/>
          <w:sz w:val="22"/>
          <w:szCs w:val="22"/>
        </w:rPr>
        <w:t>Reduction</w:t>
      </w:r>
      <w:r>
        <w:rPr>
          <w:b w:val="0"/>
          <w:i/>
          <w:snapToGrid w:val="0"/>
          <w:sz w:val="22"/>
          <w:szCs w:val="22"/>
        </w:rPr>
        <w:t xml:space="preserve">:  </w:t>
      </w:r>
      <w:r w:rsidRPr="00B8586A">
        <w:rPr>
          <w:b w:val="0"/>
          <w:snapToGrid w:val="0"/>
          <w:sz w:val="22"/>
          <w:szCs w:val="22"/>
        </w:rPr>
        <w:t>Calculate reduction by multiplying the Reserves (</w:t>
      </w:r>
      <w:r w:rsidR="00A65486">
        <w:rPr>
          <w:b w:val="0"/>
          <w:snapToGrid w:val="0"/>
          <w:sz w:val="22"/>
          <w:szCs w:val="22"/>
        </w:rPr>
        <w:t>c</w:t>
      </w:r>
      <w:r w:rsidRPr="00B8586A">
        <w:rPr>
          <w:b w:val="0"/>
          <w:snapToGrid w:val="0"/>
          <w:sz w:val="22"/>
          <w:szCs w:val="22"/>
        </w:rPr>
        <w:t>olumn A) by the Statutory Percentage Release (</w:t>
      </w:r>
      <w:r w:rsidR="00A65486">
        <w:rPr>
          <w:b w:val="0"/>
          <w:snapToGrid w:val="0"/>
          <w:sz w:val="22"/>
          <w:szCs w:val="22"/>
        </w:rPr>
        <w:t>c</w:t>
      </w:r>
      <w:r w:rsidRPr="00B8586A">
        <w:rPr>
          <w:b w:val="0"/>
          <w:snapToGrid w:val="0"/>
          <w:sz w:val="22"/>
          <w:szCs w:val="22"/>
        </w:rPr>
        <w:t xml:space="preserve">olumn B).  Line 25 is the Total SPR Reduction for Calendar Year </w:t>
      </w:r>
      <w:r w:rsidR="00A42AAD">
        <w:rPr>
          <w:b w:val="0"/>
          <w:snapToGrid w:val="0"/>
          <w:sz w:val="22"/>
          <w:szCs w:val="22"/>
        </w:rPr>
        <w:t>2013</w:t>
      </w:r>
      <w:r w:rsidRPr="00B8586A">
        <w:rPr>
          <w:b w:val="0"/>
          <w:snapToGrid w:val="0"/>
          <w:sz w:val="22"/>
          <w:szCs w:val="22"/>
        </w:rPr>
        <w:t xml:space="preserve">.  </w:t>
      </w:r>
    </w:p>
    <w:p w:rsidR="00795E5F" w:rsidRPr="00B8586A" w:rsidRDefault="00795E5F" w:rsidP="00795E5F">
      <w:pPr>
        <w:pStyle w:val="BodyText"/>
        <w:ind w:left="1008" w:hanging="1008"/>
        <w:rPr>
          <w:b w:val="0"/>
          <w:snapToGrid w:val="0"/>
          <w:sz w:val="22"/>
          <w:szCs w:val="22"/>
        </w:rPr>
      </w:pPr>
    </w:p>
    <w:p w:rsidR="00795E5F" w:rsidRPr="00B8586A" w:rsidRDefault="00795E5F" w:rsidP="00795E5F">
      <w:pPr>
        <w:pStyle w:val="BodyText"/>
        <w:ind w:left="763" w:hanging="763"/>
        <w:rPr>
          <w:b w:val="0"/>
          <w:snapToGrid w:val="0"/>
          <w:sz w:val="22"/>
          <w:szCs w:val="22"/>
        </w:rPr>
      </w:pPr>
      <w:r w:rsidRPr="00B8586A">
        <w:rPr>
          <w:b w:val="0"/>
          <w:snapToGrid w:val="0"/>
          <w:sz w:val="22"/>
          <w:szCs w:val="22"/>
        </w:rPr>
        <w:t xml:space="preserve">Line 26, </w:t>
      </w:r>
      <w:r w:rsidRPr="004C0998">
        <w:rPr>
          <w:b w:val="0"/>
          <w:i/>
          <w:snapToGrid w:val="0"/>
          <w:sz w:val="22"/>
          <w:szCs w:val="22"/>
        </w:rPr>
        <w:t xml:space="preserve">Statutory Premium Reserve Balance as of </w:t>
      </w:r>
      <w:r w:rsidR="007F2C91">
        <w:rPr>
          <w:b w:val="0"/>
          <w:i/>
          <w:snapToGrid w:val="0"/>
          <w:sz w:val="22"/>
          <w:szCs w:val="22"/>
        </w:rPr>
        <w:t>December 31, 201</w:t>
      </w:r>
      <w:r w:rsidR="00A42AAD">
        <w:rPr>
          <w:b w:val="0"/>
          <w:i/>
          <w:snapToGrid w:val="0"/>
          <w:sz w:val="22"/>
          <w:szCs w:val="22"/>
        </w:rPr>
        <w:t>2</w:t>
      </w:r>
      <w:r w:rsidRPr="00755BF4">
        <w:rPr>
          <w:b w:val="0"/>
          <w:i/>
          <w:snapToGrid w:val="0"/>
          <w:sz w:val="22"/>
          <w:szCs w:val="22"/>
        </w:rPr>
        <w:t>:</w:t>
      </w:r>
      <w:r>
        <w:rPr>
          <w:b w:val="0"/>
          <w:snapToGrid w:val="0"/>
          <w:sz w:val="22"/>
          <w:szCs w:val="22"/>
        </w:rPr>
        <w:t xml:space="preserve">  </w:t>
      </w:r>
      <w:r w:rsidRPr="00B8586A">
        <w:rPr>
          <w:b w:val="0"/>
          <w:snapToGrid w:val="0"/>
          <w:sz w:val="22"/>
          <w:szCs w:val="22"/>
        </w:rPr>
        <w:t>Copy this number from your Title Insurance Company Experience Report Submission for 20</w:t>
      </w:r>
      <w:r>
        <w:rPr>
          <w:b w:val="0"/>
          <w:snapToGrid w:val="0"/>
          <w:sz w:val="22"/>
          <w:szCs w:val="22"/>
        </w:rPr>
        <w:t>1</w:t>
      </w:r>
      <w:r w:rsidR="00A42AAD">
        <w:rPr>
          <w:b w:val="0"/>
          <w:snapToGrid w:val="0"/>
          <w:sz w:val="22"/>
          <w:szCs w:val="22"/>
        </w:rPr>
        <w:t>2</w:t>
      </w:r>
      <w:r w:rsidRPr="00B8586A">
        <w:rPr>
          <w:b w:val="0"/>
          <w:snapToGrid w:val="0"/>
          <w:sz w:val="22"/>
          <w:szCs w:val="22"/>
        </w:rPr>
        <w:t xml:space="preserve"> experience, Form 3, </w:t>
      </w:r>
      <w:r w:rsidR="009A632C">
        <w:rPr>
          <w:b w:val="0"/>
          <w:snapToGrid w:val="0"/>
          <w:sz w:val="22"/>
          <w:szCs w:val="22"/>
        </w:rPr>
        <w:t>l</w:t>
      </w:r>
      <w:r w:rsidRPr="00B8586A">
        <w:rPr>
          <w:b w:val="0"/>
          <w:snapToGrid w:val="0"/>
          <w:sz w:val="22"/>
          <w:szCs w:val="22"/>
        </w:rPr>
        <w:t>ine 29.</w:t>
      </w:r>
    </w:p>
    <w:p w:rsidR="00795E5F" w:rsidRPr="00B8586A" w:rsidRDefault="00795E5F" w:rsidP="00795E5F">
      <w:pPr>
        <w:pStyle w:val="BodyText"/>
        <w:ind w:left="1008" w:hanging="1008"/>
        <w:rPr>
          <w:b w:val="0"/>
          <w:snapToGrid w:val="0"/>
          <w:sz w:val="22"/>
          <w:szCs w:val="22"/>
        </w:rPr>
      </w:pPr>
    </w:p>
    <w:p w:rsidR="00795E5F" w:rsidRPr="00B8586A" w:rsidRDefault="00795E5F" w:rsidP="00795E5F">
      <w:pPr>
        <w:pStyle w:val="BodyText"/>
        <w:ind w:left="900" w:hanging="900"/>
        <w:rPr>
          <w:b w:val="0"/>
          <w:sz w:val="22"/>
          <w:szCs w:val="22"/>
        </w:rPr>
      </w:pPr>
    </w:p>
    <w:p w:rsidR="00795E5F" w:rsidRPr="00B8586A" w:rsidRDefault="00795E5F" w:rsidP="00795E5F">
      <w:pPr>
        <w:pStyle w:val="BodyText"/>
        <w:ind w:left="763" w:hanging="763"/>
        <w:rPr>
          <w:b w:val="0"/>
          <w:sz w:val="22"/>
          <w:szCs w:val="22"/>
        </w:rPr>
      </w:pPr>
      <w:r w:rsidRPr="00B8586A">
        <w:rPr>
          <w:b w:val="0"/>
          <w:snapToGrid w:val="0"/>
          <w:sz w:val="22"/>
          <w:szCs w:val="22"/>
        </w:rPr>
        <w:t xml:space="preserve">Line 27, </w:t>
      </w:r>
      <w:r w:rsidRPr="00B8586A">
        <w:rPr>
          <w:b w:val="0"/>
          <w:i/>
          <w:snapToGrid w:val="0"/>
          <w:sz w:val="22"/>
          <w:szCs w:val="22"/>
        </w:rPr>
        <w:t xml:space="preserve">One-tenth of Transitional Charge (Release) as calculated for years </w:t>
      </w:r>
      <w:r w:rsidR="00662EBE">
        <w:rPr>
          <w:b w:val="0"/>
          <w:i/>
          <w:snapToGrid w:val="0"/>
          <w:sz w:val="22"/>
          <w:szCs w:val="22"/>
        </w:rPr>
        <w:t>19</w:t>
      </w:r>
      <w:r w:rsidR="00662EBE" w:rsidRPr="00B8586A">
        <w:rPr>
          <w:b w:val="0"/>
          <w:i/>
          <w:snapToGrid w:val="0"/>
          <w:sz w:val="22"/>
          <w:szCs w:val="22"/>
        </w:rPr>
        <w:t xml:space="preserve">97 </w:t>
      </w:r>
      <w:r w:rsidRPr="00B8586A">
        <w:rPr>
          <w:b w:val="0"/>
          <w:i/>
          <w:snapToGrid w:val="0"/>
          <w:sz w:val="22"/>
          <w:szCs w:val="22"/>
        </w:rPr>
        <w:t xml:space="preserve">and prior </w:t>
      </w:r>
      <w:r w:rsidR="00011BD6">
        <w:rPr>
          <w:b w:val="0"/>
          <w:snapToGrid w:val="0"/>
          <w:sz w:val="22"/>
          <w:szCs w:val="22"/>
        </w:rPr>
        <w:t>–</w:t>
      </w:r>
      <w:r w:rsidRPr="00B8586A">
        <w:rPr>
          <w:b w:val="0"/>
          <w:snapToGrid w:val="0"/>
          <w:sz w:val="22"/>
          <w:szCs w:val="22"/>
        </w:rPr>
        <w:t xml:space="preserve"> act expired on December 31, 2006.</w:t>
      </w:r>
    </w:p>
    <w:p w:rsidR="00795E5F" w:rsidRPr="00B8586A" w:rsidRDefault="00795E5F" w:rsidP="00795E5F">
      <w:pPr>
        <w:pStyle w:val="BodyText"/>
        <w:ind w:left="900" w:hanging="900"/>
        <w:rPr>
          <w:b w:val="0"/>
          <w:sz w:val="22"/>
          <w:szCs w:val="22"/>
        </w:rPr>
      </w:pPr>
    </w:p>
    <w:p w:rsidR="00662EBE" w:rsidRDefault="00795E5F" w:rsidP="00795E5F">
      <w:pPr>
        <w:pStyle w:val="BodyText"/>
        <w:ind w:left="763" w:hanging="763"/>
        <w:rPr>
          <w:b w:val="0"/>
          <w:snapToGrid w:val="0"/>
          <w:sz w:val="22"/>
          <w:szCs w:val="22"/>
        </w:rPr>
      </w:pPr>
      <w:r w:rsidRPr="00B8586A">
        <w:rPr>
          <w:b w:val="0"/>
          <w:sz w:val="22"/>
          <w:szCs w:val="22"/>
        </w:rPr>
        <w:t xml:space="preserve">Line 28, </w:t>
      </w:r>
      <w:r w:rsidRPr="00B8586A">
        <w:rPr>
          <w:b w:val="0"/>
          <w:i/>
          <w:snapToGrid w:val="0"/>
          <w:sz w:val="22"/>
          <w:szCs w:val="22"/>
        </w:rPr>
        <w:t>Supplemental Reserve, if applicable</w:t>
      </w:r>
      <w:r>
        <w:rPr>
          <w:b w:val="0"/>
          <w:i/>
          <w:snapToGrid w:val="0"/>
          <w:sz w:val="22"/>
          <w:szCs w:val="22"/>
        </w:rPr>
        <w:t xml:space="preserve">:  </w:t>
      </w:r>
      <w:r w:rsidRPr="00B8586A">
        <w:rPr>
          <w:snapToGrid w:val="0"/>
          <w:sz w:val="22"/>
          <w:szCs w:val="22"/>
        </w:rPr>
        <w:t xml:space="preserve">You should enter an amount here if Part 3B, </w:t>
      </w:r>
      <w:r w:rsidR="001873EE">
        <w:rPr>
          <w:snapToGrid w:val="0"/>
          <w:sz w:val="22"/>
          <w:szCs w:val="22"/>
        </w:rPr>
        <w:t>l</w:t>
      </w:r>
      <w:r w:rsidRPr="00B8586A">
        <w:rPr>
          <w:snapToGrid w:val="0"/>
          <w:sz w:val="22"/>
          <w:szCs w:val="22"/>
        </w:rPr>
        <w:t xml:space="preserve">ine 11 on your Annual Statement has a balance.  </w:t>
      </w:r>
      <w:r w:rsidRPr="00B8586A">
        <w:rPr>
          <w:b w:val="0"/>
          <w:snapToGrid w:val="0"/>
          <w:sz w:val="22"/>
          <w:szCs w:val="22"/>
        </w:rPr>
        <w:t xml:space="preserve">Insurance Code </w:t>
      </w:r>
      <w:r>
        <w:rPr>
          <w:b w:val="0"/>
          <w:snapToGrid w:val="0"/>
          <w:sz w:val="22"/>
          <w:szCs w:val="22"/>
        </w:rPr>
        <w:t>§</w:t>
      </w:r>
      <w:r w:rsidRPr="00B8586A">
        <w:rPr>
          <w:b w:val="0"/>
          <w:snapToGrid w:val="0"/>
          <w:sz w:val="22"/>
          <w:szCs w:val="22"/>
        </w:rPr>
        <w:t>2551.257 governs applicability for this section</w:t>
      </w:r>
      <w:r>
        <w:rPr>
          <w:b w:val="0"/>
          <w:snapToGrid w:val="0"/>
          <w:sz w:val="22"/>
          <w:szCs w:val="22"/>
        </w:rPr>
        <w:t xml:space="preserve">:  </w:t>
      </w:r>
    </w:p>
    <w:p w:rsidR="00795E5F" w:rsidRPr="00B8586A" w:rsidRDefault="00795E5F" w:rsidP="00662EBE">
      <w:pPr>
        <w:pStyle w:val="BodyText"/>
        <w:ind w:left="1440" w:right="810" w:hanging="43"/>
        <w:rPr>
          <w:rFonts w:cs="Arial"/>
          <w:sz w:val="22"/>
          <w:szCs w:val="22"/>
        </w:rPr>
      </w:pPr>
      <w:r w:rsidRPr="00B8586A">
        <w:rPr>
          <w:snapToGrid w:val="0"/>
          <w:sz w:val="22"/>
          <w:szCs w:val="22"/>
        </w:rPr>
        <w:t>S</w:t>
      </w:r>
      <w:r>
        <w:rPr>
          <w:rFonts w:cs="Arial"/>
          <w:sz w:val="22"/>
          <w:szCs w:val="22"/>
        </w:rPr>
        <w:t xml:space="preserve">ec. 2551.257.  </w:t>
      </w:r>
      <w:r w:rsidRPr="00B8586A">
        <w:rPr>
          <w:rFonts w:cs="Arial"/>
          <w:sz w:val="22"/>
          <w:szCs w:val="22"/>
        </w:rPr>
        <w:t>SUPPLEMENTAL RESERVE.  Each domestic or foreign title insurer shall establish a supplemental reserve in an amount equal to the amount by which the actuarially certified reserves exceed the total of the known claim reserve and statutory premium reserve as set forth in the insurer's annual statement required under Section 2551.152.</w:t>
      </w:r>
    </w:p>
    <w:p w:rsidR="00795E5F" w:rsidRPr="00B8586A" w:rsidRDefault="00795E5F" w:rsidP="00795E5F">
      <w:pPr>
        <w:pStyle w:val="BodyText"/>
        <w:ind w:left="1008" w:hanging="1008"/>
        <w:rPr>
          <w:rFonts w:cs="Arial"/>
          <w:b w:val="0"/>
          <w:snapToGrid w:val="0"/>
          <w:sz w:val="22"/>
          <w:szCs w:val="22"/>
        </w:rPr>
      </w:pPr>
    </w:p>
    <w:p w:rsidR="00795E5F" w:rsidRPr="00B8586A" w:rsidRDefault="00795E5F" w:rsidP="00795E5F">
      <w:pPr>
        <w:pStyle w:val="BodyText"/>
        <w:ind w:left="763" w:hanging="763"/>
        <w:rPr>
          <w:b w:val="0"/>
          <w:snapToGrid w:val="0"/>
          <w:sz w:val="22"/>
          <w:szCs w:val="22"/>
        </w:rPr>
      </w:pPr>
      <w:r w:rsidRPr="00B8586A">
        <w:rPr>
          <w:b w:val="0"/>
          <w:snapToGrid w:val="0"/>
          <w:sz w:val="22"/>
          <w:szCs w:val="22"/>
        </w:rPr>
        <w:t xml:space="preserve">Line 29, </w:t>
      </w:r>
      <w:r w:rsidRPr="00B8586A">
        <w:rPr>
          <w:b w:val="0"/>
          <w:i/>
          <w:snapToGrid w:val="0"/>
          <w:sz w:val="22"/>
          <w:szCs w:val="22"/>
        </w:rPr>
        <w:t xml:space="preserve">Statutory Premium Reserve Balance as of </w:t>
      </w:r>
      <w:r w:rsidR="000C1F93">
        <w:rPr>
          <w:b w:val="0"/>
          <w:i/>
          <w:snapToGrid w:val="0"/>
          <w:sz w:val="22"/>
          <w:szCs w:val="22"/>
        </w:rPr>
        <w:t xml:space="preserve">December 31, </w:t>
      </w:r>
      <w:r w:rsidR="00A42AAD">
        <w:rPr>
          <w:b w:val="0"/>
          <w:i/>
          <w:snapToGrid w:val="0"/>
          <w:sz w:val="22"/>
          <w:szCs w:val="22"/>
        </w:rPr>
        <w:t>2013</w:t>
      </w:r>
      <w:r>
        <w:rPr>
          <w:b w:val="0"/>
          <w:i/>
          <w:snapToGrid w:val="0"/>
          <w:sz w:val="22"/>
          <w:szCs w:val="22"/>
        </w:rPr>
        <w:t xml:space="preserve">:  </w:t>
      </w:r>
      <w:r w:rsidRPr="00B8586A">
        <w:rPr>
          <w:b w:val="0"/>
          <w:snapToGrid w:val="0"/>
          <w:sz w:val="22"/>
          <w:szCs w:val="22"/>
        </w:rPr>
        <w:t xml:space="preserve">Add the Total SPR Reduction (Line 25), Statutory Premium Reserve Balance as of </w:t>
      </w:r>
      <w:r w:rsidR="000C1F93">
        <w:rPr>
          <w:b w:val="0"/>
          <w:snapToGrid w:val="0"/>
          <w:sz w:val="22"/>
          <w:szCs w:val="22"/>
        </w:rPr>
        <w:t>December 31, 201</w:t>
      </w:r>
      <w:r w:rsidR="00A42AAD">
        <w:rPr>
          <w:b w:val="0"/>
          <w:snapToGrid w:val="0"/>
          <w:sz w:val="22"/>
          <w:szCs w:val="22"/>
        </w:rPr>
        <w:t>2</w:t>
      </w:r>
      <w:r w:rsidRPr="00B8586A">
        <w:rPr>
          <w:b w:val="0"/>
          <w:snapToGrid w:val="0"/>
          <w:sz w:val="22"/>
          <w:szCs w:val="22"/>
        </w:rPr>
        <w:t xml:space="preserve"> (Line 26), and</w:t>
      </w:r>
      <w:r w:rsidR="00E62F7B">
        <w:rPr>
          <w:b w:val="0"/>
          <w:snapToGrid w:val="0"/>
          <w:sz w:val="22"/>
          <w:szCs w:val="22"/>
        </w:rPr>
        <w:t xml:space="preserve"> if applicable,</w:t>
      </w:r>
      <w:r w:rsidRPr="00B8586A">
        <w:rPr>
          <w:b w:val="0"/>
          <w:snapToGrid w:val="0"/>
          <w:sz w:val="22"/>
          <w:szCs w:val="22"/>
        </w:rPr>
        <w:t xml:space="preserve"> Supplemental Reserve (Line 28).  Subtract this subtotal from Statutory Premium Reserve (Line 4).</w:t>
      </w:r>
    </w:p>
    <w:p w:rsidR="00795E5F" w:rsidRPr="009F311F" w:rsidRDefault="00795E5F" w:rsidP="00795E5F">
      <w:pPr>
        <w:jc w:val="center"/>
        <w:rPr>
          <w:b/>
          <w:sz w:val="22"/>
          <w:szCs w:val="22"/>
        </w:rPr>
      </w:pPr>
      <w:r>
        <w:rPr>
          <w:b/>
        </w:rPr>
        <w:br w:type="page"/>
      </w:r>
      <w:r w:rsidRPr="009F311F">
        <w:rPr>
          <w:b/>
          <w:sz w:val="22"/>
          <w:szCs w:val="22"/>
        </w:rPr>
        <w:t>FORM 5</w:t>
      </w:r>
    </w:p>
    <w:p w:rsidR="00795E5F" w:rsidRPr="009F311F" w:rsidRDefault="00795E5F" w:rsidP="00795E5F">
      <w:pPr>
        <w:jc w:val="center"/>
        <w:rPr>
          <w:b/>
          <w:sz w:val="22"/>
          <w:szCs w:val="22"/>
        </w:rPr>
      </w:pPr>
      <w:r w:rsidRPr="009F311F">
        <w:rPr>
          <w:b/>
          <w:sz w:val="22"/>
          <w:szCs w:val="22"/>
        </w:rPr>
        <w:t>THE TEXAS TITLE INSURANCE LOSS DEVELOPMENT EXHIBIT</w:t>
      </w:r>
    </w:p>
    <w:p w:rsidR="00795E5F" w:rsidRPr="009F311F" w:rsidRDefault="00795E5F" w:rsidP="00795E5F">
      <w:pPr>
        <w:jc w:val="center"/>
        <w:rPr>
          <w:b/>
          <w:sz w:val="22"/>
          <w:szCs w:val="22"/>
        </w:rPr>
      </w:pPr>
      <w:r w:rsidRPr="009F311F">
        <w:rPr>
          <w:b/>
          <w:sz w:val="22"/>
          <w:szCs w:val="22"/>
        </w:rPr>
        <w:t xml:space="preserve">Calendar Year Ended December 31, </w:t>
      </w:r>
      <w:r w:rsidR="00A42AAD">
        <w:rPr>
          <w:b/>
          <w:sz w:val="22"/>
          <w:szCs w:val="22"/>
        </w:rPr>
        <w:t>2013</w:t>
      </w:r>
    </w:p>
    <w:p w:rsidR="00795E5F" w:rsidRPr="009F311F" w:rsidRDefault="00795E5F" w:rsidP="00795E5F">
      <w:pPr>
        <w:rPr>
          <w:sz w:val="22"/>
          <w:szCs w:val="22"/>
        </w:rPr>
      </w:pPr>
    </w:p>
    <w:p w:rsidR="00795E5F" w:rsidRPr="009F311F" w:rsidRDefault="00795E5F" w:rsidP="00795E5F">
      <w:pPr>
        <w:rPr>
          <w:sz w:val="22"/>
          <w:szCs w:val="22"/>
        </w:rPr>
      </w:pPr>
    </w:p>
    <w:p w:rsidR="00795E5F" w:rsidRPr="009F311F" w:rsidRDefault="00795E5F" w:rsidP="00795E5F">
      <w:pPr>
        <w:rPr>
          <w:b/>
          <w:sz w:val="22"/>
          <w:szCs w:val="22"/>
        </w:rPr>
      </w:pPr>
      <w:r w:rsidRPr="009F311F">
        <w:rPr>
          <w:b/>
          <w:sz w:val="22"/>
          <w:szCs w:val="22"/>
        </w:rPr>
        <w:t>General Instructions:</w:t>
      </w:r>
    </w:p>
    <w:p w:rsidR="00795E5F" w:rsidRPr="009F311F" w:rsidRDefault="00795E5F" w:rsidP="00795E5F">
      <w:pPr>
        <w:rPr>
          <w:sz w:val="22"/>
          <w:szCs w:val="22"/>
        </w:rPr>
      </w:pPr>
    </w:p>
    <w:p w:rsidR="00795E5F" w:rsidRPr="009F311F" w:rsidRDefault="00795E5F" w:rsidP="00795E5F">
      <w:pPr>
        <w:numPr>
          <w:ilvl w:val="0"/>
          <w:numId w:val="7"/>
        </w:numPr>
        <w:rPr>
          <w:sz w:val="22"/>
          <w:szCs w:val="22"/>
        </w:rPr>
      </w:pPr>
      <w:r w:rsidRPr="009F311F">
        <w:rPr>
          <w:sz w:val="22"/>
          <w:szCs w:val="22"/>
        </w:rPr>
        <w:t xml:space="preserve">The purpose of this exhibit is to provide data regarding the development of Texas </w:t>
      </w:r>
      <w:r w:rsidR="00E813A6">
        <w:rPr>
          <w:sz w:val="22"/>
          <w:szCs w:val="22"/>
        </w:rPr>
        <w:t>t</w:t>
      </w:r>
      <w:r w:rsidRPr="009F311F">
        <w:rPr>
          <w:sz w:val="22"/>
          <w:szCs w:val="22"/>
        </w:rPr>
        <w:t xml:space="preserve">itle </w:t>
      </w:r>
      <w:r w:rsidR="00E813A6">
        <w:rPr>
          <w:sz w:val="22"/>
          <w:szCs w:val="22"/>
        </w:rPr>
        <w:t>i</w:t>
      </w:r>
      <w:r w:rsidRPr="009F311F">
        <w:rPr>
          <w:sz w:val="22"/>
          <w:szCs w:val="22"/>
        </w:rPr>
        <w:t xml:space="preserve">nsurance </w:t>
      </w:r>
      <w:r w:rsidR="006F26F5">
        <w:rPr>
          <w:sz w:val="22"/>
          <w:szCs w:val="22"/>
        </w:rPr>
        <w:t>p</w:t>
      </w:r>
      <w:r w:rsidRPr="009F311F">
        <w:rPr>
          <w:sz w:val="22"/>
          <w:szCs w:val="22"/>
        </w:rPr>
        <w:t xml:space="preserve">olicy </w:t>
      </w:r>
      <w:r w:rsidR="006F26F5" w:rsidRPr="006E2C33">
        <w:rPr>
          <w:sz w:val="22"/>
          <w:szCs w:val="22"/>
        </w:rPr>
        <w:t>l</w:t>
      </w:r>
      <w:r w:rsidRPr="006E2C33">
        <w:rPr>
          <w:sz w:val="22"/>
          <w:szCs w:val="22"/>
        </w:rPr>
        <w:t>osses</w:t>
      </w:r>
      <w:r w:rsidRPr="009F311F">
        <w:rPr>
          <w:sz w:val="22"/>
          <w:szCs w:val="22"/>
        </w:rPr>
        <w:t>.</w:t>
      </w:r>
    </w:p>
    <w:p w:rsidR="00795E5F" w:rsidRPr="009F311F" w:rsidRDefault="00795E5F" w:rsidP="00795E5F">
      <w:pPr>
        <w:rPr>
          <w:sz w:val="22"/>
          <w:szCs w:val="22"/>
        </w:rPr>
      </w:pPr>
    </w:p>
    <w:p w:rsidR="00795E5F" w:rsidRPr="009F311F" w:rsidRDefault="00795E5F" w:rsidP="00795E5F">
      <w:pPr>
        <w:numPr>
          <w:ilvl w:val="0"/>
          <w:numId w:val="7"/>
        </w:numPr>
        <w:rPr>
          <w:sz w:val="22"/>
          <w:szCs w:val="22"/>
        </w:rPr>
      </w:pPr>
      <w:r w:rsidRPr="009F311F">
        <w:rPr>
          <w:sz w:val="22"/>
          <w:szCs w:val="22"/>
        </w:rPr>
        <w:t xml:space="preserve">Include amounts paid or reserved on policies with inception dates </w:t>
      </w:r>
      <w:r>
        <w:rPr>
          <w:sz w:val="22"/>
          <w:szCs w:val="22"/>
        </w:rPr>
        <w:t>before</w:t>
      </w:r>
      <w:r w:rsidRPr="009F311F">
        <w:rPr>
          <w:sz w:val="22"/>
          <w:szCs w:val="22"/>
        </w:rPr>
        <w:t xml:space="preserve"> January 1, 200</w:t>
      </w:r>
      <w:r w:rsidR="00A42AAD">
        <w:rPr>
          <w:sz w:val="22"/>
          <w:szCs w:val="22"/>
        </w:rPr>
        <w:t>4</w:t>
      </w:r>
      <w:r w:rsidRPr="009F311F">
        <w:rPr>
          <w:sz w:val="22"/>
          <w:szCs w:val="22"/>
        </w:rPr>
        <w:t>, on lines 1 through 3.</w:t>
      </w:r>
    </w:p>
    <w:p w:rsidR="00795E5F" w:rsidRPr="009F311F" w:rsidRDefault="00795E5F" w:rsidP="00795E5F">
      <w:pPr>
        <w:pStyle w:val="ColorfulList-Accent11"/>
        <w:rPr>
          <w:sz w:val="22"/>
          <w:szCs w:val="22"/>
        </w:rPr>
      </w:pPr>
    </w:p>
    <w:p w:rsidR="00795E5F" w:rsidRPr="009F311F" w:rsidRDefault="00795E5F" w:rsidP="00795E5F">
      <w:pPr>
        <w:numPr>
          <w:ilvl w:val="0"/>
          <w:numId w:val="7"/>
        </w:numPr>
        <w:rPr>
          <w:sz w:val="22"/>
          <w:szCs w:val="22"/>
        </w:rPr>
      </w:pPr>
      <w:r w:rsidRPr="009F311F">
        <w:rPr>
          <w:sz w:val="22"/>
          <w:szCs w:val="22"/>
        </w:rPr>
        <w:t>Reported losses must be net of recoupment.</w:t>
      </w:r>
    </w:p>
    <w:p w:rsidR="00795E5F" w:rsidRPr="009F311F" w:rsidRDefault="00795E5F" w:rsidP="00795E5F">
      <w:pPr>
        <w:rPr>
          <w:sz w:val="22"/>
          <w:szCs w:val="22"/>
        </w:rPr>
      </w:pPr>
    </w:p>
    <w:p w:rsidR="00795E5F" w:rsidRPr="009F311F" w:rsidRDefault="00795E5F" w:rsidP="00795E5F">
      <w:pPr>
        <w:numPr>
          <w:ilvl w:val="0"/>
          <w:numId w:val="7"/>
        </w:numPr>
        <w:rPr>
          <w:sz w:val="22"/>
          <w:szCs w:val="22"/>
        </w:rPr>
      </w:pPr>
      <w:r w:rsidRPr="009F311F">
        <w:rPr>
          <w:sz w:val="22"/>
          <w:szCs w:val="22"/>
        </w:rPr>
        <w:t>Do not include loss adjustment expenses.</w:t>
      </w:r>
    </w:p>
    <w:p w:rsidR="00795E5F" w:rsidRPr="009F311F" w:rsidRDefault="00795E5F" w:rsidP="00795E5F">
      <w:pPr>
        <w:rPr>
          <w:sz w:val="22"/>
          <w:szCs w:val="22"/>
        </w:rPr>
      </w:pPr>
    </w:p>
    <w:p w:rsidR="00795E5F" w:rsidRPr="009F311F" w:rsidRDefault="00795E5F" w:rsidP="00844CFA">
      <w:pPr>
        <w:ind w:left="360" w:hanging="360"/>
        <w:rPr>
          <w:b/>
          <w:sz w:val="22"/>
          <w:szCs w:val="22"/>
        </w:rPr>
      </w:pPr>
      <w:r w:rsidRPr="009F311F">
        <w:rPr>
          <w:b/>
          <w:sz w:val="22"/>
          <w:szCs w:val="22"/>
        </w:rPr>
        <w:t>Specific Instructions, Using Policy Inception Year 200</w:t>
      </w:r>
      <w:r w:rsidR="00A42AAD">
        <w:rPr>
          <w:b/>
          <w:sz w:val="22"/>
          <w:szCs w:val="22"/>
        </w:rPr>
        <w:t>4</w:t>
      </w:r>
      <w:r>
        <w:rPr>
          <w:b/>
          <w:sz w:val="22"/>
          <w:szCs w:val="22"/>
        </w:rPr>
        <w:t xml:space="preserve"> as an E</w:t>
      </w:r>
      <w:r w:rsidRPr="009F311F">
        <w:rPr>
          <w:b/>
          <w:sz w:val="22"/>
          <w:szCs w:val="22"/>
        </w:rPr>
        <w:t>xample:</w:t>
      </w:r>
    </w:p>
    <w:p w:rsidR="00795E5F" w:rsidRPr="009F311F" w:rsidRDefault="00795E5F" w:rsidP="00795E5F">
      <w:pPr>
        <w:rPr>
          <w:sz w:val="22"/>
          <w:szCs w:val="22"/>
          <w:u w:val="single"/>
        </w:rPr>
      </w:pPr>
    </w:p>
    <w:p w:rsidR="00795E5F" w:rsidRPr="009F311F" w:rsidRDefault="00795E5F" w:rsidP="00795E5F">
      <w:pPr>
        <w:numPr>
          <w:ilvl w:val="0"/>
          <w:numId w:val="8"/>
        </w:numPr>
        <w:rPr>
          <w:sz w:val="22"/>
          <w:szCs w:val="22"/>
        </w:rPr>
      </w:pPr>
      <w:r w:rsidRPr="009F311F">
        <w:rPr>
          <w:sz w:val="22"/>
          <w:szCs w:val="22"/>
        </w:rPr>
        <w:t>Report losses paid in 200</w:t>
      </w:r>
      <w:r w:rsidR="00A42AAD">
        <w:rPr>
          <w:sz w:val="22"/>
          <w:szCs w:val="22"/>
        </w:rPr>
        <w:t>4</w:t>
      </w:r>
      <w:r w:rsidRPr="009F311F">
        <w:rPr>
          <w:sz w:val="22"/>
          <w:szCs w:val="22"/>
        </w:rPr>
        <w:t xml:space="preserve"> on policies with 200</w:t>
      </w:r>
      <w:r w:rsidR="00A42AAD">
        <w:rPr>
          <w:sz w:val="22"/>
          <w:szCs w:val="22"/>
        </w:rPr>
        <w:t>4</w:t>
      </w:r>
      <w:r w:rsidRPr="009F311F">
        <w:rPr>
          <w:sz w:val="22"/>
          <w:szCs w:val="22"/>
        </w:rPr>
        <w:t xml:space="preserve"> inception dates on line 4, in column A.</w:t>
      </w:r>
    </w:p>
    <w:p w:rsidR="00795E5F" w:rsidRPr="009F311F" w:rsidRDefault="00795E5F" w:rsidP="00795E5F">
      <w:pPr>
        <w:ind w:left="720"/>
        <w:rPr>
          <w:sz w:val="22"/>
          <w:szCs w:val="22"/>
        </w:rPr>
      </w:pPr>
    </w:p>
    <w:p w:rsidR="00795E5F" w:rsidRPr="009F311F" w:rsidRDefault="00795E5F" w:rsidP="00844CFA">
      <w:pPr>
        <w:ind w:left="1440"/>
        <w:rPr>
          <w:sz w:val="22"/>
          <w:szCs w:val="22"/>
        </w:rPr>
      </w:pPr>
      <w:r w:rsidRPr="009F311F">
        <w:rPr>
          <w:sz w:val="22"/>
          <w:szCs w:val="22"/>
        </w:rPr>
        <w:t>Report case basis loss reserves on December 31, 200</w:t>
      </w:r>
      <w:r w:rsidR="00A42AAD">
        <w:rPr>
          <w:sz w:val="22"/>
          <w:szCs w:val="22"/>
        </w:rPr>
        <w:t>4</w:t>
      </w:r>
      <w:r w:rsidRPr="009F311F">
        <w:rPr>
          <w:sz w:val="22"/>
          <w:szCs w:val="22"/>
        </w:rPr>
        <w:t>, on policies with 200</w:t>
      </w:r>
      <w:r w:rsidR="00A42AAD">
        <w:rPr>
          <w:sz w:val="22"/>
          <w:szCs w:val="22"/>
        </w:rPr>
        <w:t>4</w:t>
      </w:r>
      <w:r w:rsidRPr="009F311F">
        <w:rPr>
          <w:sz w:val="22"/>
          <w:szCs w:val="22"/>
        </w:rPr>
        <w:t xml:space="preserve"> inception dates on line 5, in column A.</w:t>
      </w:r>
    </w:p>
    <w:p w:rsidR="00795E5F" w:rsidRPr="009F311F" w:rsidRDefault="00795E5F" w:rsidP="00795E5F">
      <w:pPr>
        <w:tabs>
          <w:tab w:val="left" w:pos="810"/>
        </w:tabs>
        <w:rPr>
          <w:sz w:val="22"/>
          <w:szCs w:val="22"/>
        </w:rPr>
      </w:pPr>
    </w:p>
    <w:p w:rsidR="00795E5F" w:rsidRPr="009F311F" w:rsidRDefault="00795E5F" w:rsidP="00795E5F">
      <w:pPr>
        <w:numPr>
          <w:ilvl w:val="0"/>
          <w:numId w:val="8"/>
        </w:numPr>
        <w:rPr>
          <w:sz w:val="22"/>
          <w:szCs w:val="22"/>
        </w:rPr>
      </w:pPr>
      <w:r w:rsidRPr="009F311F">
        <w:rPr>
          <w:sz w:val="22"/>
          <w:szCs w:val="22"/>
        </w:rPr>
        <w:t>Report cumulative losses paid in 200</w:t>
      </w:r>
      <w:r w:rsidR="00A42AAD">
        <w:rPr>
          <w:sz w:val="22"/>
          <w:szCs w:val="22"/>
        </w:rPr>
        <w:t>4</w:t>
      </w:r>
      <w:r w:rsidRPr="009F311F">
        <w:rPr>
          <w:sz w:val="22"/>
          <w:szCs w:val="22"/>
        </w:rPr>
        <w:t xml:space="preserve"> and 200</w:t>
      </w:r>
      <w:r w:rsidR="00A42AAD">
        <w:rPr>
          <w:sz w:val="22"/>
          <w:szCs w:val="22"/>
        </w:rPr>
        <w:t>5</w:t>
      </w:r>
      <w:r w:rsidRPr="009F311F">
        <w:rPr>
          <w:sz w:val="22"/>
          <w:szCs w:val="22"/>
        </w:rPr>
        <w:t xml:space="preserve"> on policies with 200</w:t>
      </w:r>
      <w:r w:rsidR="00484E0F">
        <w:rPr>
          <w:sz w:val="22"/>
          <w:szCs w:val="22"/>
        </w:rPr>
        <w:t>4</w:t>
      </w:r>
      <w:r w:rsidRPr="009F311F">
        <w:rPr>
          <w:sz w:val="22"/>
          <w:szCs w:val="22"/>
        </w:rPr>
        <w:t xml:space="preserve"> inception dates on line 4, in column B.</w:t>
      </w:r>
    </w:p>
    <w:p w:rsidR="00795E5F" w:rsidRPr="009F311F" w:rsidRDefault="00795E5F" w:rsidP="00795E5F">
      <w:pPr>
        <w:rPr>
          <w:sz w:val="22"/>
          <w:szCs w:val="22"/>
        </w:rPr>
      </w:pPr>
    </w:p>
    <w:p w:rsidR="00795E5F" w:rsidRPr="009F311F" w:rsidRDefault="00795E5F" w:rsidP="00795E5F">
      <w:pPr>
        <w:ind w:left="1440"/>
        <w:rPr>
          <w:sz w:val="22"/>
          <w:szCs w:val="22"/>
        </w:rPr>
      </w:pPr>
      <w:r w:rsidRPr="009F311F">
        <w:rPr>
          <w:sz w:val="22"/>
          <w:szCs w:val="22"/>
        </w:rPr>
        <w:t>Report case basis loss reserves on December 31, 200</w:t>
      </w:r>
      <w:r w:rsidR="00A42AAD">
        <w:rPr>
          <w:sz w:val="22"/>
          <w:szCs w:val="22"/>
        </w:rPr>
        <w:t>5</w:t>
      </w:r>
      <w:r w:rsidRPr="009F311F">
        <w:rPr>
          <w:sz w:val="22"/>
          <w:szCs w:val="22"/>
        </w:rPr>
        <w:t>, on policies with 200</w:t>
      </w:r>
      <w:r w:rsidR="00A42AAD">
        <w:rPr>
          <w:sz w:val="22"/>
          <w:szCs w:val="22"/>
        </w:rPr>
        <w:t>4</w:t>
      </w:r>
      <w:r w:rsidRPr="009F311F">
        <w:rPr>
          <w:sz w:val="22"/>
          <w:szCs w:val="22"/>
        </w:rPr>
        <w:t xml:space="preserve"> inception dates on line 5, in column B.</w:t>
      </w:r>
    </w:p>
    <w:p w:rsidR="00795E5F" w:rsidRPr="009F311F" w:rsidRDefault="00795E5F" w:rsidP="00795E5F">
      <w:pPr>
        <w:ind w:left="1440"/>
        <w:rPr>
          <w:sz w:val="22"/>
          <w:szCs w:val="22"/>
        </w:rPr>
      </w:pPr>
    </w:p>
    <w:p w:rsidR="00795E5F" w:rsidRPr="009F311F" w:rsidRDefault="00795E5F" w:rsidP="00795E5F">
      <w:pPr>
        <w:numPr>
          <w:ilvl w:val="0"/>
          <w:numId w:val="8"/>
        </w:numPr>
        <w:rPr>
          <w:sz w:val="22"/>
          <w:szCs w:val="22"/>
        </w:rPr>
      </w:pPr>
      <w:r w:rsidRPr="009F311F">
        <w:rPr>
          <w:sz w:val="22"/>
          <w:szCs w:val="22"/>
        </w:rPr>
        <w:t>Report cumulative losses paid from 200</w:t>
      </w:r>
      <w:r w:rsidR="00A42AAD">
        <w:rPr>
          <w:sz w:val="22"/>
          <w:szCs w:val="22"/>
        </w:rPr>
        <w:t>4</w:t>
      </w:r>
      <w:r w:rsidRPr="009F311F">
        <w:rPr>
          <w:sz w:val="22"/>
          <w:szCs w:val="22"/>
        </w:rPr>
        <w:t xml:space="preserve"> to </w:t>
      </w:r>
      <w:r w:rsidR="00A42AAD">
        <w:rPr>
          <w:sz w:val="22"/>
          <w:szCs w:val="22"/>
        </w:rPr>
        <w:t>2013</w:t>
      </w:r>
      <w:r w:rsidRPr="009F311F">
        <w:rPr>
          <w:sz w:val="22"/>
          <w:szCs w:val="22"/>
        </w:rPr>
        <w:t xml:space="preserve"> on policies with 200</w:t>
      </w:r>
      <w:r w:rsidR="00A42AAD">
        <w:rPr>
          <w:sz w:val="22"/>
          <w:szCs w:val="22"/>
        </w:rPr>
        <w:t>4</w:t>
      </w:r>
      <w:r w:rsidRPr="009F311F">
        <w:rPr>
          <w:sz w:val="22"/>
          <w:szCs w:val="22"/>
        </w:rPr>
        <w:t xml:space="preserve"> inception dates on line 4, in column J.</w:t>
      </w:r>
    </w:p>
    <w:p w:rsidR="00795E5F" w:rsidRPr="009F311F" w:rsidRDefault="00795E5F" w:rsidP="00795E5F">
      <w:pPr>
        <w:rPr>
          <w:sz w:val="22"/>
          <w:szCs w:val="22"/>
        </w:rPr>
      </w:pPr>
    </w:p>
    <w:p w:rsidR="00795E5F" w:rsidRPr="009F311F" w:rsidRDefault="00795E5F" w:rsidP="00795E5F">
      <w:pPr>
        <w:ind w:left="1440"/>
        <w:rPr>
          <w:sz w:val="22"/>
          <w:szCs w:val="22"/>
        </w:rPr>
      </w:pPr>
      <w:r w:rsidRPr="009F311F">
        <w:rPr>
          <w:sz w:val="22"/>
          <w:szCs w:val="22"/>
        </w:rPr>
        <w:t xml:space="preserve">Report case basis loss reserves on December 31, </w:t>
      </w:r>
      <w:r w:rsidR="00A42AAD">
        <w:rPr>
          <w:sz w:val="22"/>
          <w:szCs w:val="22"/>
        </w:rPr>
        <w:t>2013</w:t>
      </w:r>
      <w:r w:rsidRPr="009F311F">
        <w:rPr>
          <w:sz w:val="22"/>
          <w:szCs w:val="22"/>
        </w:rPr>
        <w:t>, on policies with 200</w:t>
      </w:r>
      <w:r w:rsidR="00A42AAD">
        <w:rPr>
          <w:sz w:val="22"/>
          <w:szCs w:val="22"/>
        </w:rPr>
        <w:t>4</w:t>
      </w:r>
      <w:r w:rsidRPr="009F311F">
        <w:rPr>
          <w:sz w:val="22"/>
          <w:szCs w:val="22"/>
        </w:rPr>
        <w:t xml:space="preserve"> inception dates on line 5, column J.</w:t>
      </w:r>
    </w:p>
    <w:p w:rsidR="00795E5F" w:rsidRPr="009F311F" w:rsidRDefault="00795E5F" w:rsidP="00795E5F">
      <w:pPr>
        <w:ind w:left="1440"/>
        <w:rPr>
          <w:sz w:val="22"/>
          <w:szCs w:val="22"/>
        </w:rPr>
      </w:pPr>
    </w:p>
    <w:p w:rsidR="00795E5F" w:rsidRPr="006527C2" w:rsidRDefault="00795E5F" w:rsidP="00795E5F">
      <w:pPr>
        <w:numPr>
          <w:ilvl w:val="0"/>
          <w:numId w:val="8"/>
        </w:numPr>
        <w:rPr>
          <w:sz w:val="22"/>
          <w:szCs w:val="22"/>
        </w:rPr>
      </w:pPr>
      <w:r w:rsidRPr="009F311F">
        <w:rPr>
          <w:sz w:val="22"/>
          <w:szCs w:val="22"/>
        </w:rPr>
        <w:t>Use the same procedure for reporting paid losses and case basis loss reserves on policies with inception dates in 200</w:t>
      </w:r>
      <w:r w:rsidR="00A42AAD">
        <w:rPr>
          <w:sz w:val="22"/>
          <w:szCs w:val="22"/>
        </w:rPr>
        <w:t>5</w:t>
      </w:r>
      <w:r w:rsidRPr="009F311F">
        <w:rPr>
          <w:sz w:val="22"/>
          <w:szCs w:val="22"/>
        </w:rPr>
        <w:t xml:space="preserve"> on lines 7 and 8, in columns B through J; for policies with inception dates in 200</w:t>
      </w:r>
      <w:r w:rsidR="00A42AAD">
        <w:rPr>
          <w:sz w:val="22"/>
          <w:szCs w:val="22"/>
        </w:rPr>
        <w:t>6</w:t>
      </w:r>
      <w:r w:rsidRPr="009F311F">
        <w:rPr>
          <w:sz w:val="22"/>
          <w:szCs w:val="22"/>
        </w:rPr>
        <w:t xml:space="preserve"> on lines 10 and 11, in columns C through J</w:t>
      </w:r>
      <w:r w:rsidR="009902BF">
        <w:rPr>
          <w:sz w:val="22"/>
          <w:szCs w:val="22"/>
        </w:rPr>
        <w:t>;</w:t>
      </w:r>
      <w:r w:rsidRPr="006527C2">
        <w:rPr>
          <w:sz w:val="22"/>
          <w:szCs w:val="22"/>
        </w:rPr>
        <w:t xml:space="preserve"> and so forth.</w:t>
      </w:r>
    </w:p>
    <w:p w:rsidR="00795E5F" w:rsidRPr="009F311F" w:rsidRDefault="00795E5F" w:rsidP="00795E5F">
      <w:pPr>
        <w:ind w:right="1440"/>
        <w:rPr>
          <w:b/>
          <w:sz w:val="22"/>
          <w:szCs w:val="22"/>
        </w:rPr>
      </w:pPr>
    </w:p>
    <w:p w:rsidR="00795E5F" w:rsidRDefault="00795E5F" w:rsidP="00795E5F">
      <w:pPr>
        <w:ind w:right="1440"/>
        <w:rPr>
          <w:b/>
        </w:rPr>
        <w:sectPr w:rsidR="00795E5F" w:rsidSect="0049138D">
          <w:headerReference w:type="default" r:id="rId8"/>
          <w:footerReference w:type="default" r:id="rId9"/>
          <w:pgSz w:w="12240" w:h="15840" w:code="1"/>
          <w:pgMar w:top="450" w:right="1080" w:bottom="720" w:left="1080" w:header="720" w:footer="720" w:gutter="0"/>
          <w:pgNumType w:start="1"/>
          <w:cols w:space="720"/>
          <w:titlePg/>
        </w:sectPr>
      </w:pPr>
    </w:p>
    <w:p w:rsidR="00795E5F" w:rsidRPr="009F311F" w:rsidRDefault="00795E5F" w:rsidP="00795E5F">
      <w:pPr>
        <w:pStyle w:val="Heading3"/>
        <w:rPr>
          <w:sz w:val="22"/>
          <w:szCs w:val="22"/>
        </w:rPr>
      </w:pPr>
      <w:r w:rsidRPr="009F311F">
        <w:rPr>
          <w:sz w:val="22"/>
          <w:szCs w:val="22"/>
        </w:rPr>
        <w:t>FORM 6</w:t>
      </w:r>
    </w:p>
    <w:p w:rsidR="00795E5F" w:rsidRPr="009F311F" w:rsidRDefault="00795E5F" w:rsidP="00795E5F">
      <w:pPr>
        <w:pStyle w:val="Heading3"/>
        <w:rPr>
          <w:sz w:val="22"/>
          <w:szCs w:val="22"/>
        </w:rPr>
      </w:pPr>
      <w:r w:rsidRPr="009F311F">
        <w:rPr>
          <w:sz w:val="22"/>
          <w:szCs w:val="22"/>
        </w:rPr>
        <w:t>TITLE INSURANCE LOSS ADJUSTMENT EXPENSE DEVELOPMENT EXHIBIT</w:t>
      </w:r>
    </w:p>
    <w:p w:rsidR="00795E5F" w:rsidRPr="009F311F" w:rsidRDefault="00795E5F" w:rsidP="00795E5F">
      <w:pPr>
        <w:pStyle w:val="Heading3"/>
        <w:rPr>
          <w:sz w:val="22"/>
          <w:szCs w:val="22"/>
        </w:rPr>
      </w:pPr>
      <w:r w:rsidRPr="009F311F">
        <w:rPr>
          <w:sz w:val="22"/>
          <w:szCs w:val="22"/>
        </w:rPr>
        <w:t xml:space="preserve">Calendar Year Ended December 31, </w:t>
      </w:r>
      <w:r w:rsidR="00A42AAD">
        <w:rPr>
          <w:sz w:val="22"/>
          <w:szCs w:val="22"/>
        </w:rPr>
        <w:t>2013</w:t>
      </w:r>
    </w:p>
    <w:p w:rsidR="00795E5F" w:rsidRPr="009F311F" w:rsidRDefault="00795E5F" w:rsidP="00795E5F">
      <w:pPr>
        <w:ind w:right="1440"/>
        <w:jc w:val="center"/>
        <w:rPr>
          <w:sz w:val="22"/>
          <w:szCs w:val="22"/>
        </w:rPr>
      </w:pPr>
    </w:p>
    <w:p w:rsidR="00795E5F" w:rsidRPr="009F311F" w:rsidRDefault="00795E5F" w:rsidP="00795E5F">
      <w:pPr>
        <w:ind w:right="1440"/>
        <w:jc w:val="both"/>
        <w:rPr>
          <w:sz w:val="22"/>
          <w:szCs w:val="22"/>
        </w:rPr>
      </w:pPr>
    </w:p>
    <w:p w:rsidR="00795E5F" w:rsidRPr="009F311F" w:rsidRDefault="00795E5F" w:rsidP="00795E5F">
      <w:pPr>
        <w:jc w:val="both"/>
        <w:rPr>
          <w:b/>
          <w:sz w:val="22"/>
          <w:szCs w:val="22"/>
        </w:rPr>
      </w:pPr>
      <w:r w:rsidRPr="009F311F">
        <w:rPr>
          <w:b/>
          <w:sz w:val="22"/>
          <w:szCs w:val="22"/>
        </w:rPr>
        <w:t>General Instructions:</w:t>
      </w:r>
    </w:p>
    <w:p w:rsidR="00795E5F" w:rsidRPr="009F311F" w:rsidRDefault="00795E5F" w:rsidP="00795E5F">
      <w:pPr>
        <w:tabs>
          <w:tab w:val="left" w:pos="558"/>
        </w:tabs>
        <w:ind w:left="108"/>
        <w:rPr>
          <w:sz w:val="22"/>
          <w:szCs w:val="22"/>
        </w:rPr>
      </w:pPr>
      <w:r w:rsidRPr="009F311F">
        <w:rPr>
          <w:sz w:val="22"/>
          <w:szCs w:val="22"/>
        </w:rPr>
        <w:tab/>
      </w:r>
    </w:p>
    <w:p w:rsidR="00795E5F" w:rsidRPr="009F311F" w:rsidRDefault="00795E5F" w:rsidP="00795E5F">
      <w:pPr>
        <w:numPr>
          <w:ilvl w:val="0"/>
          <w:numId w:val="3"/>
        </w:numPr>
        <w:rPr>
          <w:sz w:val="22"/>
          <w:szCs w:val="22"/>
        </w:rPr>
      </w:pPr>
      <w:r w:rsidRPr="009F311F">
        <w:rPr>
          <w:sz w:val="22"/>
          <w:szCs w:val="22"/>
        </w:rPr>
        <w:t xml:space="preserve">The purpose of this exhibit is to provide data regarding the development of Texas </w:t>
      </w:r>
      <w:r w:rsidR="00E813A6">
        <w:rPr>
          <w:sz w:val="22"/>
          <w:szCs w:val="22"/>
        </w:rPr>
        <w:t>t</w:t>
      </w:r>
      <w:r w:rsidRPr="009F311F">
        <w:rPr>
          <w:sz w:val="22"/>
          <w:szCs w:val="22"/>
        </w:rPr>
        <w:t xml:space="preserve">itle </w:t>
      </w:r>
      <w:r w:rsidR="00E813A6">
        <w:rPr>
          <w:sz w:val="22"/>
          <w:szCs w:val="22"/>
        </w:rPr>
        <w:t>i</w:t>
      </w:r>
      <w:r w:rsidRPr="009F311F">
        <w:rPr>
          <w:sz w:val="22"/>
          <w:szCs w:val="22"/>
        </w:rPr>
        <w:t xml:space="preserve">nsurance </w:t>
      </w:r>
      <w:r w:rsidR="006F26F5">
        <w:rPr>
          <w:sz w:val="22"/>
          <w:szCs w:val="22"/>
        </w:rPr>
        <w:t>l</w:t>
      </w:r>
      <w:r w:rsidRPr="009F311F">
        <w:rPr>
          <w:sz w:val="22"/>
          <w:szCs w:val="22"/>
        </w:rPr>
        <w:t xml:space="preserve">oss </w:t>
      </w:r>
      <w:r w:rsidR="006F26F5">
        <w:rPr>
          <w:sz w:val="22"/>
          <w:szCs w:val="22"/>
        </w:rPr>
        <w:t>a</w:t>
      </w:r>
      <w:r w:rsidRPr="009F311F">
        <w:rPr>
          <w:sz w:val="22"/>
          <w:szCs w:val="22"/>
        </w:rPr>
        <w:t xml:space="preserve">djustment </w:t>
      </w:r>
      <w:r w:rsidR="006F26F5">
        <w:rPr>
          <w:sz w:val="22"/>
          <w:szCs w:val="22"/>
        </w:rPr>
        <w:t>e</w:t>
      </w:r>
      <w:r w:rsidRPr="009F311F">
        <w:rPr>
          <w:sz w:val="22"/>
          <w:szCs w:val="22"/>
        </w:rPr>
        <w:t>xpenses</w:t>
      </w:r>
      <w:r w:rsidR="00EF504F">
        <w:rPr>
          <w:sz w:val="22"/>
          <w:szCs w:val="22"/>
        </w:rPr>
        <w:t xml:space="preserve"> (LAE)</w:t>
      </w:r>
      <w:r w:rsidRPr="009F311F">
        <w:rPr>
          <w:sz w:val="22"/>
          <w:szCs w:val="22"/>
        </w:rPr>
        <w:t>.</w:t>
      </w:r>
    </w:p>
    <w:p w:rsidR="00795E5F" w:rsidRPr="009F311F" w:rsidRDefault="00795E5F" w:rsidP="00795E5F">
      <w:pPr>
        <w:tabs>
          <w:tab w:val="left" w:pos="558"/>
        </w:tabs>
        <w:ind w:left="108" w:hanging="2"/>
        <w:rPr>
          <w:sz w:val="22"/>
          <w:szCs w:val="22"/>
        </w:rPr>
      </w:pPr>
    </w:p>
    <w:p w:rsidR="00795E5F" w:rsidRPr="009F311F" w:rsidRDefault="00795E5F" w:rsidP="00795E5F">
      <w:pPr>
        <w:numPr>
          <w:ilvl w:val="0"/>
          <w:numId w:val="3"/>
        </w:numPr>
        <w:rPr>
          <w:sz w:val="22"/>
          <w:szCs w:val="22"/>
        </w:rPr>
      </w:pPr>
      <w:r w:rsidRPr="009F311F">
        <w:rPr>
          <w:sz w:val="22"/>
          <w:szCs w:val="22"/>
        </w:rPr>
        <w:t xml:space="preserve">Include amounts paid or reserved on policies with inception dates </w:t>
      </w:r>
      <w:r>
        <w:rPr>
          <w:sz w:val="22"/>
          <w:szCs w:val="22"/>
        </w:rPr>
        <w:t>before</w:t>
      </w:r>
      <w:r w:rsidRPr="009F311F">
        <w:rPr>
          <w:sz w:val="22"/>
          <w:szCs w:val="22"/>
        </w:rPr>
        <w:t xml:space="preserve"> January 1, 200</w:t>
      </w:r>
      <w:r w:rsidR="00A42AAD">
        <w:rPr>
          <w:sz w:val="22"/>
          <w:szCs w:val="22"/>
        </w:rPr>
        <w:t>4</w:t>
      </w:r>
      <w:r w:rsidRPr="009F311F">
        <w:rPr>
          <w:sz w:val="22"/>
          <w:szCs w:val="22"/>
        </w:rPr>
        <w:t>, on lines</w:t>
      </w:r>
      <w:r>
        <w:rPr>
          <w:sz w:val="22"/>
          <w:szCs w:val="22"/>
        </w:rPr>
        <w:t xml:space="preserve"> 1 through </w:t>
      </w:r>
      <w:r w:rsidRPr="009F311F">
        <w:rPr>
          <w:sz w:val="22"/>
          <w:szCs w:val="22"/>
        </w:rPr>
        <w:t>3.</w:t>
      </w:r>
    </w:p>
    <w:p w:rsidR="00795E5F" w:rsidRPr="009F311F" w:rsidRDefault="00795E5F" w:rsidP="00795E5F">
      <w:pPr>
        <w:tabs>
          <w:tab w:val="left" w:pos="558"/>
        </w:tabs>
        <w:ind w:left="108" w:firstLine="450"/>
        <w:rPr>
          <w:sz w:val="22"/>
          <w:szCs w:val="22"/>
        </w:rPr>
      </w:pPr>
    </w:p>
    <w:p w:rsidR="00795E5F" w:rsidRPr="009F311F" w:rsidRDefault="00795E5F" w:rsidP="00795E5F">
      <w:pPr>
        <w:numPr>
          <w:ilvl w:val="0"/>
          <w:numId w:val="3"/>
        </w:numPr>
        <w:rPr>
          <w:sz w:val="22"/>
          <w:szCs w:val="22"/>
        </w:rPr>
      </w:pPr>
      <w:r w:rsidRPr="009F311F">
        <w:rPr>
          <w:sz w:val="22"/>
          <w:szCs w:val="22"/>
        </w:rPr>
        <w:t>Reported loss adjustment expenses must be net of recoupment.</w:t>
      </w:r>
    </w:p>
    <w:p w:rsidR="00795E5F" w:rsidRPr="009F311F" w:rsidRDefault="00795E5F" w:rsidP="00795E5F">
      <w:pPr>
        <w:tabs>
          <w:tab w:val="left" w:pos="558"/>
        </w:tabs>
        <w:ind w:left="108" w:firstLine="450"/>
        <w:rPr>
          <w:sz w:val="22"/>
          <w:szCs w:val="22"/>
        </w:rPr>
      </w:pPr>
    </w:p>
    <w:p w:rsidR="00795E5F" w:rsidRPr="009F311F" w:rsidRDefault="00795E5F" w:rsidP="001A5376">
      <w:pPr>
        <w:rPr>
          <w:b/>
          <w:sz w:val="22"/>
          <w:szCs w:val="22"/>
        </w:rPr>
      </w:pPr>
      <w:r w:rsidRPr="009F311F">
        <w:rPr>
          <w:b/>
          <w:sz w:val="22"/>
          <w:szCs w:val="22"/>
        </w:rPr>
        <w:t>Specific Instructions, Using Policy Inception Year 200</w:t>
      </w:r>
      <w:r w:rsidR="00A42AAD">
        <w:rPr>
          <w:b/>
          <w:sz w:val="22"/>
          <w:szCs w:val="22"/>
        </w:rPr>
        <w:t>4</w:t>
      </w:r>
      <w:r>
        <w:rPr>
          <w:b/>
          <w:sz w:val="22"/>
          <w:szCs w:val="22"/>
        </w:rPr>
        <w:t xml:space="preserve"> as an E</w:t>
      </w:r>
      <w:r w:rsidRPr="009F311F">
        <w:rPr>
          <w:b/>
          <w:sz w:val="22"/>
          <w:szCs w:val="22"/>
        </w:rPr>
        <w:t>xample:</w:t>
      </w:r>
    </w:p>
    <w:p w:rsidR="00795E5F" w:rsidRPr="009F311F" w:rsidRDefault="00795E5F" w:rsidP="00795E5F">
      <w:pPr>
        <w:tabs>
          <w:tab w:val="left" w:pos="558"/>
        </w:tabs>
        <w:ind w:left="108"/>
        <w:rPr>
          <w:sz w:val="22"/>
          <w:szCs w:val="22"/>
        </w:rPr>
      </w:pPr>
      <w:r w:rsidRPr="009F311F">
        <w:rPr>
          <w:sz w:val="22"/>
          <w:szCs w:val="22"/>
        </w:rPr>
        <w:tab/>
      </w:r>
    </w:p>
    <w:p w:rsidR="00795E5F" w:rsidRPr="009F311F" w:rsidRDefault="00795E5F" w:rsidP="00795E5F">
      <w:pPr>
        <w:numPr>
          <w:ilvl w:val="0"/>
          <w:numId w:val="9"/>
        </w:numPr>
        <w:rPr>
          <w:sz w:val="22"/>
          <w:szCs w:val="22"/>
        </w:rPr>
      </w:pPr>
      <w:r w:rsidRPr="009F311F">
        <w:rPr>
          <w:sz w:val="22"/>
          <w:szCs w:val="22"/>
        </w:rPr>
        <w:t>Report LAE paid in 200</w:t>
      </w:r>
      <w:r w:rsidR="00A42AAD">
        <w:rPr>
          <w:sz w:val="22"/>
          <w:szCs w:val="22"/>
        </w:rPr>
        <w:t>4</w:t>
      </w:r>
      <w:r w:rsidRPr="009F311F">
        <w:rPr>
          <w:sz w:val="22"/>
          <w:szCs w:val="22"/>
        </w:rPr>
        <w:t xml:space="preserve"> on policies with 200</w:t>
      </w:r>
      <w:r w:rsidR="00A42AAD">
        <w:rPr>
          <w:sz w:val="22"/>
          <w:szCs w:val="22"/>
        </w:rPr>
        <w:t>4</w:t>
      </w:r>
      <w:r w:rsidRPr="009F311F">
        <w:rPr>
          <w:sz w:val="22"/>
          <w:szCs w:val="22"/>
        </w:rPr>
        <w:t xml:space="preserve"> inception dates on line 4, in column A.</w:t>
      </w:r>
    </w:p>
    <w:p w:rsidR="00795E5F" w:rsidRPr="009F311F" w:rsidRDefault="00795E5F" w:rsidP="00795E5F">
      <w:pPr>
        <w:tabs>
          <w:tab w:val="left" w:pos="558"/>
        </w:tabs>
        <w:ind w:left="108" w:firstLine="450"/>
        <w:rPr>
          <w:sz w:val="22"/>
          <w:szCs w:val="22"/>
        </w:rPr>
      </w:pPr>
    </w:p>
    <w:p w:rsidR="00795E5F" w:rsidRPr="009F311F" w:rsidRDefault="00795E5F" w:rsidP="00795E5F">
      <w:pPr>
        <w:tabs>
          <w:tab w:val="left" w:pos="558"/>
          <w:tab w:val="left" w:pos="1440"/>
        </w:tabs>
        <w:ind w:left="900"/>
        <w:rPr>
          <w:sz w:val="22"/>
          <w:szCs w:val="22"/>
        </w:rPr>
      </w:pPr>
      <w:r w:rsidRPr="009F311F">
        <w:rPr>
          <w:sz w:val="22"/>
          <w:szCs w:val="22"/>
        </w:rPr>
        <w:t>Report case basis LAE reserves on December 31, 200</w:t>
      </w:r>
      <w:r>
        <w:rPr>
          <w:sz w:val="22"/>
          <w:szCs w:val="22"/>
        </w:rPr>
        <w:t>3</w:t>
      </w:r>
      <w:r w:rsidRPr="009F311F">
        <w:rPr>
          <w:sz w:val="22"/>
          <w:szCs w:val="22"/>
        </w:rPr>
        <w:t>, on policies with 200</w:t>
      </w:r>
      <w:r w:rsidR="00A42AAD">
        <w:rPr>
          <w:sz w:val="22"/>
          <w:szCs w:val="22"/>
        </w:rPr>
        <w:t>4</w:t>
      </w:r>
      <w:r w:rsidRPr="009F311F">
        <w:rPr>
          <w:sz w:val="22"/>
          <w:szCs w:val="22"/>
        </w:rPr>
        <w:t xml:space="preserve"> inception dates on line 5, in column A.</w:t>
      </w:r>
    </w:p>
    <w:p w:rsidR="00795E5F" w:rsidRPr="009F311F" w:rsidRDefault="00795E5F" w:rsidP="00795E5F">
      <w:pPr>
        <w:tabs>
          <w:tab w:val="left" w:pos="558"/>
        </w:tabs>
        <w:ind w:left="108" w:firstLine="450"/>
        <w:rPr>
          <w:sz w:val="22"/>
          <w:szCs w:val="22"/>
        </w:rPr>
      </w:pPr>
    </w:p>
    <w:p w:rsidR="00795E5F" w:rsidRPr="009F311F" w:rsidRDefault="00795E5F" w:rsidP="00795E5F">
      <w:pPr>
        <w:numPr>
          <w:ilvl w:val="0"/>
          <w:numId w:val="9"/>
        </w:numPr>
        <w:rPr>
          <w:sz w:val="22"/>
          <w:szCs w:val="22"/>
        </w:rPr>
      </w:pPr>
      <w:r w:rsidRPr="009F311F">
        <w:rPr>
          <w:sz w:val="22"/>
          <w:szCs w:val="22"/>
        </w:rPr>
        <w:t>Report cumulative LAE paid in 200</w:t>
      </w:r>
      <w:r w:rsidR="00A42AAD">
        <w:rPr>
          <w:sz w:val="22"/>
          <w:szCs w:val="22"/>
        </w:rPr>
        <w:t>4</w:t>
      </w:r>
      <w:r w:rsidRPr="009F311F">
        <w:rPr>
          <w:sz w:val="22"/>
          <w:szCs w:val="22"/>
        </w:rPr>
        <w:t xml:space="preserve"> and 200</w:t>
      </w:r>
      <w:r w:rsidR="00A42AAD">
        <w:rPr>
          <w:sz w:val="22"/>
          <w:szCs w:val="22"/>
        </w:rPr>
        <w:t>5</w:t>
      </w:r>
      <w:r w:rsidRPr="009F311F">
        <w:rPr>
          <w:sz w:val="22"/>
          <w:szCs w:val="22"/>
        </w:rPr>
        <w:t xml:space="preserve"> on policies with 200</w:t>
      </w:r>
      <w:r w:rsidR="00A42AAD">
        <w:rPr>
          <w:sz w:val="22"/>
          <w:szCs w:val="22"/>
        </w:rPr>
        <w:t>4</w:t>
      </w:r>
      <w:r w:rsidRPr="009F311F">
        <w:rPr>
          <w:sz w:val="22"/>
          <w:szCs w:val="22"/>
        </w:rPr>
        <w:t xml:space="preserve"> inception dates on line 4, in column B.</w:t>
      </w:r>
    </w:p>
    <w:p w:rsidR="00795E5F" w:rsidRPr="009F311F" w:rsidRDefault="00795E5F" w:rsidP="00795E5F">
      <w:pPr>
        <w:tabs>
          <w:tab w:val="left" w:pos="558"/>
        </w:tabs>
        <w:ind w:left="108" w:firstLine="450"/>
        <w:rPr>
          <w:sz w:val="22"/>
          <w:szCs w:val="22"/>
        </w:rPr>
      </w:pPr>
    </w:p>
    <w:p w:rsidR="00795E5F" w:rsidRPr="009F311F" w:rsidRDefault="00795E5F" w:rsidP="00795E5F">
      <w:pPr>
        <w:tabs>
          <w:tab w:val="left" w:pos="558"/>
          <w:tab w:val="left" w:pos="1440"/>
        </w:tabs>
        <w:ind w:left="900"/>
        <w:rPr>
          <w:sz w:val="22"/>
          <w:szCs w:val="22"/>
        </w:rPr>
      </w:pPr>
      <w:r w:rsidRPr="009F311F">
        <w:rPr>
          <w:sz w:val="22"/>
          <w:szCs w:val="22"/>
        </w:rPr>
        <w:t>Report case basis LAE reserves on December 31, 200</w:t>
      </w:r>
      <w:r w:rsidR="00A42AAD">
        <w:rPr>
          <w:sz w:val="22"/>
          <w:szCs w:val="22"/>
        </w:rPr>
        <w:t>5</w:t>
      </w:r>
      <w:r w:rsidRPr="009F311F">
        <w:rPr>
          <w:sz w:val="22"/>
          <w:szCs w:val="22"/>
        </w:rPr>
        <w:t>, on policies with 200</w:t>
      </w:r>
      <w:r w:rsidR="00A42AAD">
        <w:rPr>
          <w:sz w:val="22"/>
          <w:szCs w:val="22"/>
        </w:rPr>
        <w:t>4</w:t>
      </w:r>
      <w:r w:rsidRPr="009F311F">
        <w:rPr>
          <w:sz w:val="22"/>
          <w:szCs w:val="22"/>
        </w:rPr>
        <w:t xml:space="preserve"> inception dates on line 5, in column B.</w:t>
      </w:r>
    </w:p>
    <w:p w:rsidR="00795E5F" w:rsidRPr="009F311F" w:rsidRDefault="00795E5F" w:rsidP="00795E5F">
      <w:pPr>
        <w:tabs>
          <w:tab w:val="left" w:pos="558"/>
        </w:tabs>
        <w:ind w:left="108" w:firstLine="450"/>
        <w:rPr>
          <w:sz w:val="22"/>
          <w:szCs w:val="22"/>
        </w:rPr>
      </w:pPr>
    </w:p>
    <w:p w:rsidR="00795E5F" w:rsidRPr="009F311F" w:rsidRDefault="00795E5F" w:rsidP="00795E5F">
      <w:pPr>
        <w:numPr>
          <w:ilvl w:val="0"/>
          <w:numId w:val="9"/>
        </w:numPr>
        <w:rPr>
          <w:sz w:val="22"/>
          <w:szCs w:val="22"/>
        </w:rPr>
      </w:pPr>
      <w:r w:rsidRPr="009F311F">
        <w:rPr>
          <w:sz w:val="22"/>
          <w:szCs w:val="22"/>
        </w:rPr>
        <w:t>Report cumulative LAE paid from 200</w:t>
      </w:r>
      <w:r w:rsidR="00A42AAD">
        <w:rPr>
          <w:sz w:val="22"/>
          <w:szCs w:val="22"/>
        </w:rPr>
        <w:t>4</w:t>
      </w:r>
      <w:r w:rsidRPr="009F311F">
        <w:rPr>
          <w:sz w:val="22"/>
          <w:szCs w:val="22"/>
        </w:rPr>
        <w:t xml:space="preserve"> to </w:t>
      </w:r>
      <w:r w:rsidR="00A42AAD">
        <w:rPr>
          <w:sz w:val="22"/>
          <w:szCs w:val="22"/>
        </w:rPr>
        <w:t>2013</w:t>
      </w:r>
      <w:r w:rsidRPr="009F311F">
        <w:rPr>
          <w:sz w:val="22"/>
          <w:szCs w:val="22"/>
        </w:rPr>
        <w:t xml:space="preserve"> on policies with 200</w:t>
      </w:r>
      <w:r w:rsidR="00A42AAD">
        <w:rPr>
          <w:sz w:val="22"/>
          <w:szCs w:val="22"/>
        </w:rPr>
        <w:t>4</w:t>
      </w:r>
      <w:r w:rsidRPr="009F311F">
        <w:rPr>
          <w:sz w:val="22"/>
          <w:szCs w:val="22"/>
        </w:rPr>
        <w:t xml:space="preserve"> inception dates on line 4, in column J.</w:t>
      </w:r>
    </w:p>
    <w:p w:rsidR="00795E5F" w:rsidRPr="009F311F" w:rsidRDefault="00795E5F" w:rsidP="00795E5F">
      <w:pPr>
        <w:tabs>
          <w:tab w:val="left" w:pos="558"/>
          <w:tab w:val="left" w:pos="1440"/>
        </w:tabs>
        <w:ind w:left="900"/>
        <w:rPr>
          <w:sz w:val="22"/>
          <w:szCs w:val="22"/>
        </w:rPr>
      </w:pPr>
    </w:p>
    <w:p w:rsidR="00795E5F" w:rsidRPr="009F311F" w:rsidRDefault="00795E5F" w:rsidP="00795E5F">
      <w:pPr>
        <w:tabs>
          <w:tab w:val="left" w:pos="558"/>
          <w:tab w:val="left" w:pos="1440"/>
        </w:tabs>
        <w:ind w:left="900"/>
        <w:rPr>
          <w:sz w:val="22"/>
          <w:szCs w:val="22"/>
        </w:rPr>
      </w:pPr>
      <w:r w:rsidRPr="009F311F">
        <w:rPr>
          <w:sz w:val="22"/>
          <w:szCs w:val="22"/>
        </w:rPr>
        <w:t xml:space="preserve">Report case basis LAE reserves on December 31, </w:t>
      </w:r>
      <w:r w:rsidR="00A42AAD">
        <w:rPr>
          <w:sz w:val="22"/>
          <w:szCs w:val="22"/>
        </w:rPr>
        <w:t>2013</w:t>
      </w:r>
      <w:r w:rsidRPr="009F311F">
        <w:rPr>
          <w:sz w:val="22"/>
          <w:szCs w:val="22"/>
        </w:rPr>
        <w:t>, on policies with 200</w:t>
      </w:r>
      <w:r w:rsidR="00A42AAD">
        <w:rPr>
          <w:sz w:val="22"/>
          <w:szCs w:val="22"/>
        </w:rPr>
        <w:t>4</w:t>
      </w:r>
      <w:r w:rsidRPr="009F311F">
        <w:rPr>
          <w:sz w:val="22"/>
          <w:szCs w:val="22"/>
        </w:rPr>
        <w:t xml:space="preserve"> inception dates on line 5, column J.</w:t>
      </w:r>
    </w:p>
    <w:p w:rsidR="00795E5F" w:rsidRPr="009F311F" w:rsidRDefault="00795E5F" w:rsidP="00795E5F">
      <w:pPr>
        <w:tabs>
          <w:tab w:val="left" w:pos="558"/>
        </w:tabs>
        <w:ind w:left="108" w:firstLine="450"/>
        <w:rPr>
          <w:sz w:val="22"/>
          <w:szCs w:val="22"/>
        </w:rPr>
      </w:pPr>
    </w:p>
    <w:p w:rsidR="00795E5F" w:rsidRPr="009F311F" w:rsidRDefault="00795E5F" w:rsidP="00795E5F">
      <w:pPr>
        <w:numPr>
          <w:ilvl w:val="0"/>
          <w:numId w:val="9"/>
        </w:numPr>
        <w:rPr>
          <w:sz w:val="22"/>
          <w:szCs w:val="22"/>
        </w:rPr>
      </w:pPr>
      <w:r w:rsidRPr="009F311F">
        <w:rPr>
          <w:sz w:val="22"/>
          <w:szCs w:val="22"/>
        </w:rPr>
        <w:t xml:space="preserve">Use the same procedure for reporting paid </w:t>
      </w:r>
      <w:proofErr w:type="spellStart"/>
      <w:r w:rsidRPr="009F311F">
        <w:rPr>
          <w:sz w:val="22"/>
          <w:szCs w:val="22"/>
        </w:rPr>
        <w:t>LAE</w:t>
      </w:r>
      <w:proofErr w:type="spellEnd"/>
      <w:r w:rsidRPr="009F311F">
        <w:rPr>
          <w:sz w:val="22"/>
          <w:szCs w:val="22"/>
        </w:rPr>
        <w:t xml:space="preserve"> and case basis </w:t>
      </w:r>
      <w:proofErr w:type="spellStart"/>
      <w:r w:rsidRPr="009F311F">
        <w:rPr>
          <w:sz w:val="22"/>
          <w:szCs w:val="22"/>
        </w:rPr>
        <w:t>LAE</w:t>
      </w:r>
      <w:proofErr w:type="spellEnd"/>
      <w:r w:rsidRPr="009F311F">
        <w:rPr>
          <w:sz w:val="22"/>
          <w:szCs w:val="22"/>
        </w:rPr>
        <w:t xml:space="preserve"> reserves on policies with inception dates in 200</w:t>
      </w:r>
      <w:r w:rsidR="00A42AAD">
        <w:rPr>
          <w:sz w:val="22"/>
          <w:szCs w:val="22"/>
        </w:rPr>
        <w:t>5</w:t>
      </w:r>
      <w:r w:rsidRPr="009F311F">
        <w:rPr>
          <w:sz w:val="22"/>
          <w:szCs w:val="22"/>
        </w:rPr>
        <w:t xml:space="preserve"> on lines 7 and 8, in columns B through J; for policies with inception dates in 200</w:t>
      </w:r>
      <w:r w:rsidR="00A42AAD">
        <w:rPr>
          <w:sz w:val="22"/>
          <w:szCs w:val="22"/>
        </w:rPr>
        <w:t>6</w:t>
      </w:r>
      <w:r w:rsidRPr="009F311F">
        <w:rPr>
          <w:sz w:val="22"/>
          <w:szCs w:val="22"/>
        </w:rPr>
        <w:t xml:space="preserve"> on lines 10 and 11, in columns C through J</w:t>
      </w:r>
      <w:r w:rsidR="009D5610">
        <w:rPr>
          <w:sz w:val="22"/>
          <w:szCs w:val="22"/>
        </w:rPr>
        <w:t>;</w:t>
      </w:r>
      <w:r w:rsidRPr="009F311F">
        <w:rPr>
          <w:sz w:val="22"/>
          <w:szCs w:val="22"/>
        </w:rPr>
        <w:t xml:space="preserve"> and so forth.</w:t>
      </w:r>
    </w:p>
    <w:p w:rsidR="00795E5F" w:rsidRPr="009F311F" w:rsidRDefault="00795E5F" w:rsidP="00795E5F">
      <w:pPr>
        <w:tabs>
          <w:tab w:val="left" w:pos="558"/>
        </w:tabs>
        <w:ind w:left="108" w:firstLine="450"/>
        <w:rPr>
          <w:sz w:val="22"/>
          <w:szCs w:val="22"/>
        </w:rPr>
      </w:pPr>
      <w:r>
        <w:rPr>
          <w:sz w:val="22"/>
          <w:szCs w:val="22"/>
        </w:rPr>
        <w:br w:type="page"/>
      </w:r>
    </w:p>
    <w:p w:rsidR="00795E5F" w:rsidRPr="00B43600" w:rsidRDefault="00795E5F" w:rsidP="00795E5F">
      <w:pPr>
        <w:jc w:val="center"/>
        <w:rPr>
          <w:b/>
          <w:sz w:val="22"/>
          <w:szCs w:val="22"/>
        </w:rPr>
      </w:pPr>
      <w:r w:rsidRPr="00B43600">
        <w:rPr>
          <w:b/>
          <w:sz w:val="22"/>
          <w:szCs w:val="22"/>
        </w:rPr>
        <w:t>FORM 9</w:t>
      </w:r>
    </w:p>
    <w:p w:rsidR="00795E5F" w:rsidRPr="00B43600" w:rsidRDefault="00795E5F" w:rsidP="00795E5F">
      <w:pPr>
        <w:jc w:val="center"/>
        <w:rPr>
          <w:b/>
          <w:sz w:val="22"/>
          <w:szCs w:val="22"/>
        </w:rPr>
      </w:pPr>
      <w:r w:rsidRPr="00B43600">
        <w:rPr>
          <w:b/>
          <w:sz w:val="22"/>
          <w:szCs w:val="22"/>
        </w:rPr>
        <w:t>PREMIUM AND LOSS BY AMOUNT OF LIABILITY REPORT</w:t>
      </w:r>
    </w:p>
    <w:p w:rsidR="00795E5F" w:rsidRPr="00B43600" w:rsidRDefault="00795E5F" w:rsidP="00795E5F">
      <w:pPr>
        <w:jc w:val="center"/>
        <w:rPr>
          <w:b/>
          <w:sz w:val="22"/>
          <w:szCs w:val="22"/>
        </w:rPr>
      </w:pPr>
      <w:r w:rsidRPr="00B43600">
        <w:rPr>
          <w:b/>
          <w:sz w:val="22"/>
          <w:szCs w:val="22"/>
        </w:rPr>
        <w:t xml:space="preserve">Calendar Year Ended December 31, </w:t>
      </w:r>
      <w:r w:rsidR="00A42AAD">
        <w:rPr>
          <w:b/>
          <w:sz w:val="22"/>
          <w:szCs w:val="22"/>
        </w:rPr>
        <w:t>2013</w:t>
      </w:r>
    </w:p>
    <w:p w:rsidR="00795E5F" w:rsidRPr="00B43600" w:rsidRDefault="00795E5F" w:rsidP="00795E5F">
      <w:pPr>
        <w:jc w:val="center"/>
        <w:rPr>
          <w:b/>
          <w:sz w:val="22"/>
          <w:szCs w:val="22"/>
        </w:rPr>
      </w:pPr>
    </w:p>
    <w:p w:rsidR="00795E5F" w:rsidRPr="00B43600" w:rsidRDefault="00795E5F" w:rsidP="00795E5F">
      <w:pPr>
        <w:jc w:val="center"/>
        <w:rPr>
          <w:b/>
          <w:sz w:val="22"/>
          <w:szCs w:val="22"/>
        </w:rPr>
      </w:pPr>
    </w:p>
    <w:p w:rsidR="00795E5F" w:rsidRPr="00B43600" w:rsidRDefault="00795E5F" w:rsidP="00795E5F">
      <w:pPr>
        <w:rPr>
          <w:sz w:val="22"/>
          <w:szCs w:val="22"/>
        </w:rPr>
      </w:pPr>
      <w:r w:rsidRPr="00B43600">
        <w:rPr>
          <w:sz w:val="22"/>
          <w:szCs w:val="22"/>
        </w:rPr>
        <w:t xml:space="preserve">The Premium and Loss by Amount of Liability Report presents the distribution of incurred loss and </w:t>
      </w:r>
      <w:r w:rsidR="006F26F5">
        <w:rPr>
          <w:sz w:val="22"/>
          <w:szCs w:val="22"/>
        </w:rPr>
        <w:t>a</w:t>
      </w:r>
      <w:r w:rsidRPr="00B43600">
        <w:rPr>
          <w:sz w:val="22"/>
          <w:szCs w:val="22"/>
        </w:rPr>
        <w:t xml:space="preserve">llocated </w:t>
      </w:r>
      <w:r w:rsidR="006F26F5">
        <w:rPr>
          <w:sz w:val="22"/>
          <w:szCs w:val="22"/>
        </w:rPr>
        <w:t>l</w:t>
      </w:r>
      <w:r w:rsidRPr="00B43600">
        <w:rPr>
          <w:sz w:val="22"/>
          <w:szCs w:val="22"/>
        </w:rPr>
        <w:t xml:space="preserve">oss </w:t>
      </w:r>
      <w:r w:rsidR="006F26F5">
        <w:rPr>
          <w:sz w:val="22"/>
          <w:szCs w:val="22"/>
        </w:rPr>
        <w:t>a</w:t>
      </w:r>
      <w:r w:rsidRPr="00B43600">
        <w:rPr>
          <w:sz w:val="22"/>
          <w:szCs w:val="22"/>
        </w:rPr>
        <w:t xml:space="preserve">djustment </w:t>
      </w:r>
      <w:r w:rsidR="006F26F5">
        <w:rPr>
          <w:sz w:val="22"/>
          <w:szCs w:val="22"/>
        </w:rPr>
        <w:t>e</w:t>
      </w:r>
      <w:r w:rsidRPr="00B43600">
        <w:rPr>
          <w:sz w:val="22"/>
          <w:szCs w:val="22"/>
        </w:rPr>
        <w:t xml:space="preserve">xpense </w:t>
      </w:r>
      <w:r w:rsidR="00015305">
        <w:rPr>
          <w:sz w:val="22"/>
          <w:szCs w:val="22"/>
        </w:rPr>
        <w:t xml:space="preserve">(ALAE) </w:t>
      </w:r>
      <w:r w:rsidRPr="00B43600">
        <w:rPr>
          <w:sz w:val="22"/>
          <w:szCs w:val="22"/>
        </w:rPr>
        <w:t>by policy liability range, number of policies, gross premium, and total liability.  This schedule expands on the current year information provided in Form 2, lines 24 and 25.</w:t>
      </w:r>
    </w:p>
    <w:p w:rsidR="00795E5F" w:rsidRPr="00B43600" w:rsidRDefault="00795E5F" w:rsidP="00795E5F">
      <w:pPr>
        <w:rPr>
          <w:sz w:val="22"/>
          <w:szCs w:val="22"/>
        </w:rPr>
      </w:pPr>
    </w:p>
    <w:p w:rsidR="00795E5F" w:rsidRPr="00B43600" w:rsidRDefault="00795E5F" w:rsidP="00795E5F">
      <w:pPr>
        <w:numPr>
          <w:ilvl w:val="0"/>
          <w:numId w:val="10"/>
        </w:numPr>
        <w:rPr>
          <w:sz w:val="22"/>
          <w:szCs w:val="22"/>
        </w:rPr>
      </w:pPr>
      <w:r w:rsidRPr="00B43600">
        <w:rPr>
          <w:sz w:val="22"/>
          <w:szCs w:val="22"/>
        </w:rPr>
        <w:t>Report premium, liability, loss, and ALAE on all policies and endorsements that apply to a single transaction.</w:t>
      </w:r>
    </w:p>
    <w:p w:rsidR="00795E5F" w:rsidRPr="00B43600" w:rsidRDefault="00795E5F" w:rsidP="00795E5F">
      <w:pPr>
        <w:rPr>
          <w:sz w:val="22"/>
          <w:szCs w:val="22"/>
        </w:rPr>
      </w:pPr>
    </w:p>
    <w:p w:rsidR="00795E5F" w:rsidRPr="00B43600" w:rsidRDefault="00795E5F" w:rsidP="00795E5F">
      <w:pPr>
        <w:numPr>
          <w:ilvl w:val="0"/>
          <w:numId w:val="10"/>
        </w:numPr>
        <w:rPr>
          <w:sz w:val="22"/>
          <w:szCs w:val="22"/>
        </w:rPr>
      </w:pPr>
      <w:r w:rsidRPr="00B43600">
        <w:rPr>
          <w:sz w:val="22"/>
          <w:szCs w:val="22"/>
        </w:rPr>
        <w:t>Report all premium, liability, loss, and ALAE direct as to reinsurance.</w:t>
      </w:r>
    </w:p>
    <w:p w:rsidR="00795E5F" w:rsidRPr="00B43600" w:rsidRDefault="00795E5F" w:rsidP="00795E5F">
      <w:pPr>
        <w:rPr>
          <w:sz w:val="22"/>
          <w:szCs w:val="22"/>
        </w:rPr>
      </w:pPr>
    </w:p>
    <w:p w:rsidR="00795E5F" w:rsidRPr="00B43600" w:rsidRDefault="00795E5F" w:rsidP="00795E5F">
      <w:pPr>
        <w:numPr>
          <w:ilvl w:val="0"/>
          <w:numId w:val="10"/>
        </w:numPr>
        <w:rPr>
          <w:sz w:val="22"/>
          <w:szCs w:val="22"/>
        </w:rPr>
      </w:pPr>
      <w:r w:rsidRPr="00B43600">
        <w:rPr>
          <w:sz w:val="22"/>
          <w:szCs w:val="22"/>
        </w:rPr>
        <w:t>Column (2), Gross Premium</w:t>
      </w:r>
      <w:r>
        <w:rPr>
          <w:sz w:val="22"/>
          <w:szCs w:val="22"/>
        </w:rPr>
        <w:t xml:space="preserve">:  </w:t>
      </w:r>
      <w:r w:rsidRPr="00B43600">
        <w:rPr>
          <w:sz w:val="22"/>
          <w:szCs w:val="22"/>
        </w:rPr>
        <w:t xml:space="preserve">Include all premium collected for all policies, endorsements, and amendments in each transaction for the calendar year being reported.  You can find </w:t>
      </w:r>
      <w:r w:rsidRPr="00F51969">
        <w:rPr>
          <w:sz w:val="22"/>
          <w:szCs w:val="22"/>
        </w:rPr>
        <w:t xml:space="preserve">the </w:t>
      </w:r>
      <w:r w:rsidR="00B05DEC" w:rsidRPr="00F51969">
        <w:rPr>
          <w:sz w:val="22"/>
          <w:szCs w:val="22"/>
        </w:rPr>
        <w:t>c</w:t>
      </w:r>
      <w:r w:rsidRPr="00F51969">
        <w:rPr>
          <w:sz w:val="22"/>
          <w:szCs w:val="22"/>
        </w:rPr>
        <w:t>olumn</w:t>
      </w:r>
      <w:r w:rsidRPr="00B43600">
        <w:rPr>
          <w:sz w:val="22"/>
          <w:szCs w:val="22"/>
        </w:rPr>
        <w:t xml:space="preserve"> (2) total on Form 1, Line 7, </w:t>
      </w:r>
      <w:r w:rsidR="00B05DEC" w:rsidRPr="00F51969">
        <w:rPr>
          <w:sz w:val="22"/>
          <w:szCs w:val="22"/>
        </w:rPr>
        <w:t>c</w:t>
      </w:r>
      <w:r w:rsidRPr="00F51969">
        <w:rPr>
          <w:sz w:val="22"/>
          <w:szCs w:val="22"/>
        </w:rPr>
        <w:t>olumn</w:t>
      </w:r>
      <w:r w:rsidRPr="00B43600">
        <w:rPr>
          <w:sz w:val="22"/>
          <w:szCs w:val="22"/>
        </w:rPr>
        <w:t xml:space="preserve"> G, Gross Premiums, Total.</w:t>
      </w:r>
    </w:p>
    <w:p w:rsidR="00795E5F" w:rsidRPr="00B43600" w:rsidRDefault="00795E5F" w:rsidP="00795E5F">
      <w:pPr>
        <w:rPr>
          <w:sz w:val="22"/>
          <w:szCs w:val="22"/>
        </w:rPr>
      </w:pPr>
    </w:p>
    <w:p w:rsidR="00795E5F" w:rsidRPr="00B43600" w:rsidRDefault="00795E5F" w:rsidP="00795E5F">
      <w:pPr>
        <w:numPr>
          <w:ilvl w:val="0"/>
          <w:numId w:val="10"/>
        </w:numPr>
        <w:rPr>
          <w:sz w:val="22"/>
          <w:szCs w:val="22"/>
        </w:rPr>
      </w:pPr>
      <w:r w:rsidRPr="00B43600">
        <w:rPr>
          <w:sz w:val="22"/>
          <w:szCs w:val="22"/>
        </w:rPr>
        <w:t>Column (3), Total Liability</w:t>
      </w:r>
      <w:r>
        <w:rPr>
          <w:sz w:val="22"/>
          <w:szCs w:val="22"/>
        </w:rPr>
        <w:t xml:space="preserve">:  </w:t>
      </w:r>
      <w:r w:rsidRPr="00B43600">
        <w:rPr>
          <w:sz w:val="22"/>
          <w:szCs w:val="22"/>
        </w:rPr>
        <w:t xml:space="preserve">The amount of liability applies to a single title insurance transaction.  The amount of liability is noncumulative on a simultaneous issue of an owner’s and loan policy.  </w:t>
      </w:r>
      <w:r w:rsidR="00B1311B">
        <w:rPr>
          <w:sz w:val="22"/>
          <w:szCs w:val="22"/>
        </w:rPr>
        <w:t xml:space="preserve">If </w:t>
      </w:r>
      <w:r w:rsidRPr="00B43600">
        <w:rPr>
          <w:sz w:val="22"/>
          <w:szCs w:val="22"/>
        </w:rPr>
        <w:t>an owner’s policy and a loan policy</w:t>
      </w:r>
      <w:r w:rsidR="00B1311B">
        <w:rPr>
          <w:sz w:val="22"/>
          <w:szCs w:val="22"/>
        </w:rPr>
        <w:t xml:space="preserve"> </w:t>
      </w:r>
      <w:r w:rsidR="001A5376">
        <w:rPr>
          <w:sz w:val="22"/>
          <w:szCs w:val="22"/>
        </w:rPr>
        <w:t xml:space="preserve">were </w:t>
      </w:r>
      <w:r w:rsidR="00015305">
        <w:rPr>
          <w:sz w:val="22"/>
          <w:szCs w:val="22"/>
        </w:rPr>
        <w:t xml:space="preserve">issued </w:t>
      </w:r>
      <w:r w:rsidR="00B1311B">
        <w:rPr>
          <w:sz w:val="22"/>
          <w:szCs w:val="22"/>
        </w:rPr>
        <w:t>simultaneously</w:t>
      </w:r>
      <w:r w:rsidRPr="00B43600">
        <w:rPr>
          <w:sz w:val="22"/>
          <w:szCs w:val="22"/>
        </w:rPr>
        <w:t xml:space="preserve">, report the larger liability.  </w:t>
      </w:r>
    </w:p>
    <w:p w:rsidR="00795E5F" w:rsidRPr="00B43600" w:rsidRDefault="00795E5F" w:rsidP="00795E5F">
      <w:pPr>
        <w:tabs>
          <w:tab w:val="left" w:pos="2110"/>
        </w:tabs>
        <w:rPr>
          <w:sz w:val="22"/>
          <w:szCs w:val="22"/>
        </w:rPr>
      </w:pPr>
    </w:p>
    <w:p w:rsidR="00795E5F" w:rsidRPr="00B43600" w:rsidRDefault="00795E5F" w:rsidP="00795E5F">
      <w:pPr>
        <w:numPr>
          <w:ilvl w:val="0"/>
          <w:numId w:val="10"/>
        </w:numPr>
        <w:rPr>
          <w:sz w:val="22"/>
          <w:szCs w:val="22"/>
        </w:rPr>
      </w:pPr>
      <w:r w:rsidRPr="00B43600">
        <w:rPr>
          <w:sz w:val="22"/>
          <w:szCs w:val="22"/>
        </w:rPr>
        <w:t>Column (4), Incurred Loss and Allocated Loss Adjustment Expense</w:t>
      </w:r>
      <w:r>
        <w:rPr>
          <w:sz w:val="22"/>
          <w:szCs w:val="22"/>
        </w:rPr>
        <w:t xml:space="preserve">:  </w:t>
      </w:r>
      <w:r w:rsidRPr="00B43600">
        <w:rPr>
          <w:sz w:val="22"/>
          <w:szCs w:val="22"/>
        </w:rPr>
        <w:t>Report losses incurred on a title claim covered by a policy or binder.  These include amounts paid and case basis reserves only for legal costs, court costs, investigative costs, or any other costs incurred in the defense or appeal of suits in connection with a title claim.  Do not include items that</w:t>
      </w:r>
      <w:r>
        <w:rPr>
          <w:sz w:val="22"/>
          <w:szCs w:val="22"/>
        </w:rPr>
        <w:t xml:space="preserve"> are </w:t>
      </w:r>
      <w:r w:rsidR="006F26F5">
        <w:rPr>
          <w:sz w:val="22"/>
          <w:szCs w:val="22"/>
        </w:rPr>
        <w:t>i</w:t>
      </w:r>
      <w:r>
        <w:rPr>
          <w:sz w:val="22"/>
          <w:szCs w:val="22"/>
        </w:rPr>
        <w:t xml:space="preserve">ncurred </w:t>
      </w:r>
      <w:r w:rsidR="006F26F5">
        <w:rPr>
          <w:sz w:val="22"/>
          <w:szCs w:val="22"/>
        </w:rPr>
        <w:t>b</w:t>
      </w:r>
      <w:r>
        <w:rPr>
          <w:sz w:val="22"/>
          <w:szCs w:val="22"/>
        </w:rPr>
        <w:t xml:space="preserve">ut </w:t>
      </w:r>
      <w:r w:rsidR="006F26F5">
        <w:rPr>
          <w:sz w:val="22"/>
          <w:szCs w:val="22"/>
        </w:rPr>
        <w:t>n</w:t>
      </w:r>
      <w:r>
        <w:rPr>
          <w:sz w:val="22"/>
          <w:szCs w:val="22"/>
        </w:rPr>
        <w:t xml:space="preserve">ot </w:t>
      </w:r>
      <w:r w:rsidR="006F26F5">
        <w:rPr>
          <w:sz w:val="22"/>
          <w:szCs w:val="22"/>
        </w:rPr>
        <w:t>r</w:t>
      </w:r>
      <w:r>
        <w:rPr>
          <w:sz w:val="22"/>
          <w:szCs w:val="22"/>
        </w:rPr>
        <w:t>eported</w:t>
      </w:r>
      <w:r w:rsidRPr="00B43600">
        <w:rPr>
          <w:sz w:val="22"/>
          <w:szCs w:val="22"/>
        </w:rPr>
        <w:t xml:space="preserve"> or bulk reserves.  Do not include any losses reported on line B-24 of the Affiliated Agent or Direct Operation Aggregate Form A.  You can find the </w:t>
      </w:r>
      <w:r w:rsidR="004D3D8D">
        <w:rPr>
          <w:sz w:val="22"/>
          <w:szCs w:val="22"/>
        </w:rPr>
        <w:t>c</w:t>
      </w:r>
      <w:r w:rsidRPr="00B43600">
        <w:rPr>
          <w:sz w:val="22"/>
          <w:szCs w:val="22"/>
        </w:rPr>
        <w:t xml:space="preserve">olumn (4) total on Form 2, </w:t>
      </w:r>
      <w:r w:rsidR="004D3D8D">
        <w:rPr>
          <w:sz w:val="22"/>
          <w:szCs w:val="22"/>
        </w:rPr>
        <w:t>c</w:t>
      </w:r>
      <w:r w:rsidRPr="00B43600">
        <w:rPr>
          <w:sz w:val="22"/>
          <w:szCs w:val="22"/>
        </w:rPr>
        <w:t xml:space="preserve">olumn A, </w:t>
      </w:r>
      <w:r w:rsidR="00F47FD5">
        <w:rPr>
          <w:sz w:val="22"/>
          <w:szCs w:val="22"/>
        </w:rPr>
        <w:t>l</w:t>
      </w:r>
      <w:r w:rsidRPr="00B43600">
        <w:rPr>
          <w:sz w:val="22"/>
          <w:szCs w:val="22"/>
        </w:rPr>
        <w:t>ines 24 and 25.</w:t>
      </w:r>
    </w:p>
    <w:p w:rsidR="00795E5F" w:rsidRPr="00B43600" w:rsidRDefault="00795E5F" w:rsidP="00795E5F">
      <w:pPr>
        <w:jc w:val="both"/>
        <w:rPr>
          <w:sz w:val="22"/>
          <w:szCs w:val="22"/>
        </w:rPr>
      </w:pPr>
    </w:p>
    <w:p w:rsidR="00795E5F" w:rsidRDefault="00795E5F" w:rsidP="00795E5F">
      <w:pPr>
        <w:sectPr w:rsidR="00795E5F" w:rsidSect="00795E5F">
          <w:headerReference w:type="default" r:id="rId10"/>
          <w:footerReference w:type="default" r:id="rId11"/>
          <w:pgSz w:w="12240" w:h="15840" w:code="1"/>
          <w:pgMar w:top="1440" w:right="1080" w:bottom="1440" w:left="1080" w:header="720" w:footer="720" w:gutter="0"/>
          <w:pgNumType w:start="10"/>
          <w:cols w:space="720"/>
        </w:sectPr>
      </w:pPr>
    </w:p>
    <w:p w:rsidR="00795E5F" w:rsidRPr="00B43600" w:rsidRDefault="00795E5F" w:rsidP="00795E5F">
      <w:pPr>
        <w:jc w:val="center"/>
        <w:rPr>
          <w:b/>
          <w:sz w:val="22"/>
          <w:szCs w:val="22"/>
        </w:rPr>
      </w:pPr>
      <w:r w:rsidRPr="00B43600">
        <w:rPr>
          <w:b/>
          <w:sz w:val="22"/>
          <w:szCs w:val="22"/>
        </w:rPr>
        <w:t xml:space="preserve">FORMS 10 </w:t>
      </w:r>
      <w:r w:rsidR="00E96577">
        <w:rPr>
          <w:b/>
          <w:sz w:val="22"/>
          <w:szCs w:val="22"/>
        </w:rPr>
        <w:t>AND</w:t>
      </w:r>
      <w:r w:rsidR="00E96577" w:rsidRPr="00B43600">
        <w:rPr>
          <w:b/>
          <w:sz w:val="22"/>
          <w:szCs w:val="22"/>
        </w:rPr>
        <w:t xml:space="preserve"> </w:t>
      </w:r>
      <w:r w:rsidRPr="00B43600">
        <w:rPr>
          <w:b/>
          <w:sz w:val="22"/>
          <w:szCs w:val="22"/>
        </w:rPr>
        <w:t>11</w:t>
      </w:r>
    </w:p>
    <w:p w:rsidR="00795E5F" w:rsidRPr="00B43600" w:rsidRDefault="00795E5F" w:rsidP="00795E5F">
      <w:pPr>
        <w:pStyle w:val="Title"/>
        <w:rPr>
          <w:rFonts w:ascii="Arial" w:hAnsi="Arial"/>
          <w:caps/>
          <w:sz w:val="22"/>
          <w:szCs w:val="22"/>
        </w:rPr>
      </w:pPr>
      <w:r w:rsidRPr="00B43600">
        <w:rPr>
          <w:rFonts w:ascii="Arial" w:hAnsi="Arial"/>
          <w:caps/>
          <w:sz w:val="22"/>
          <w:szCs w:val="22"/>
        </w:rPr>
        <w:t>Regarding Policies With Home Equity Endorsements</w:t>
      </w:r>
    </w:p>
    <w:p w:rsidR="00795E5F" w:rsidRPr="00B43600" w:rsidRDefault="00795E5F" w:rsidP="00795E5F">
      <w:pPr>
        <w:pStyle w:val="Subtitle"/>
        <w:rPr>
          <w:sz w:val="22"/>
          <w:szCs w:val="22"/>
          <w:u w:val="single"/>
        </w:rPr>
      </w:pPr>
      <w:r w:rsidRPr="00B43600">
        <w:rPr>
          <w:sz w:val="22"/>
          <w:szCs w:val="22"/>
        </w:rPr>
        <w:t xml:space="preserve">Calendar Year Ended December 31, </w:t>
      </w:r>
      <w:r w:rsidR="00A42AAD">
        <w:rPr>
          <w:sz w:val="22"/>
          <w:szCs w:val="22"/>
        </w:rPr>
        <w:t>2013</w:t>
      </w:r>
    </w:p>
    <w:p w:rsidR="00795E5F" w:rsidRPr="00B43600" w:rsidRDefault="00795E5F" w:rsidP="00795E5F">
      <w:pPr>
        <w:rPr>
          <w:sz w:val="22"/>
          <w:szCs w:val="22"/>
        </w:rPr>
      </w:pPr>
    </w:p>
    <w:p w:rsidR="00795E5F" w:rsidRPr="00B43600" w:rsidRDefault="00795E5F" w:rsidP="00795E5F">
      <w:pPr>
        <w:rPr>
          <w:sz w:val="22"/>
          <w:szCs w:val="22"/>
        </w:rPr>
      </w:pPr>
    </w:p>
    <w:p w:rsidR="00795E5F" w:rsidRPr="00B43600" w:rsidRDefault="00795E5F" w:rsidP="00795E5F">
      <w:pPr>
        <w:rPr>
          <w:sz w:val="22"/>
          <w:szCs w:val="22"/>
        </w:rPr>
      </w:pPr>
      <w:r>
        <w:rPr>
          <w:sz w:val="22"/>
          <w:szCs w:val="22"/>
        </w:rPr>
        <w:t>To</w:t>
      </w:r>
      <w:r w:rsidRPr="00B43600">
        <w:rPr>
          <w:sz w:val="22"/>
          <w:szCs w:val="22"/>
        </w:rPr>
        <w:t xml:space="preserve"> collect information</w:t>
      </w:r>
      <w:r>
        <w:rPr>
          <w:sz w:val="22"/>
          <w:szCs w:val="22"/>
        </w:rPr>
        <w:t xml:space="preserve"> showing the impact of </w:t>
      </w:r>
      <w:r w:rsidRPr="00B43600">
        <w:rPr>
          <w:sz w:val="22"/>
          <w:szCs w:val="22"/>
        </w:rPr>
        <w:t>equity lending transactions, TDI is collecting claims data for title insurance policies</w:t>
      </w:r>
      <w:r>
        <w:rPr>
          <w:sz w:val="22"/>
          <w:szCs w:val="22"/>
        </w:rPr>
        <w:t>,</w:t>
      </w:r>
      <w:r w:rsidRPr="00B43600">
        <w:rPr>
          <w:sz w:val="22"/>
          <w:szCs w:val="22"/>
        </w:rPr>
        <w:t xml:space="preserve"> as well as premium data for policies that include the Equity Loan Mortgage Endorsement (T-42) and Supplemental Coverage Equity Loan Mortgage Endorsement (T-42.1).  Provide the information on the attached worksheets.  </w:t>
      </w:r>
    </w:p>
    <w:p w:rsidR="00795E5F" w:rsidRPr="00B43600" w:rsidRDefault="00795E5F" w:rsidP="00795E5F">
      <w:pPr>
        <w:rPr>
          <w:sz w:val="22"/>
          <w:szCs w:val="22"/>
        </w:rPr>
      </w:pPr>
    </w:p>
    <w:p w:rsidR="00795E5F" w:rsidRPr="00B43600" w:rsidRDefault="00795E5F" w:rsidP="00795E5F">
      <w:pPr>
        <w:numPr>
          <w:ilvl w:val="0"/>
          <w:numId w:val="11"/>
        </w:numPr>
        <w:rPr>
          <w:sz w:val="22"/>
          <w:szCs w:val="22"/>
        </w:rPr>
      </w:pPr>
      <w:r w:rsidRPr="00B43600">
        <w:rPr>
          <w:sz w:val="22"/>
          <w:szCs w:val="22"/>
        </w:rPr>
        <w:t>The T</w:t>
      </w:r>
      <w:r w:rsidR="006F26F5">
        <w:rPr>
          <w:sz w:val="22"/>
          <w:szCs w:val="22"/>
        </w:rPr>
        <w:t>itle</w:t>
      </w:r>
      <w:r w:rsidRPr="00B43600">
        <w:rPr>
          <w:sz w:val="22"/>
          <w:szCs w:val="22"/>
        </w:rPr>
        <w:t xml:space="preserve"> </w:t>
      </w:r>
      <w:r w:rsidR="006F26F5" w:rsidRPr="00B43600">
        <w:rPr>
          <w:sz w:val="22"/>
          <w:szCs w:val="22"/>
        </w:rPr>
        <w:t>I</w:t>
      </w:r>
      <w:r w:rsidR="006F26F5">
        <w:rPr>
          <w:sz w:val="22"/>
          <w:szCs w:val="22"/>
        </w:rPr>
        <w:t>nsurance</w:t>
      </w:r>
      <w:r w:rsidR="006F26F5" w:rsidRPr="00B43600">
        <w:rPr>
          <w:sz w:val="22"/>
          <w:szCs w:val="22"/>
        </w:rPr>
        <w:t xml:space="preserve"> C</w:t>
      </w:r>
      <w:r w:rsidR="006F26F5">
        <w:rPr>
          <w:sz w:val="22"/>
          <w:szCs w:val="22"/>
        </w:rPr>
        <w:t>laims</w:t>
      </w:r>
      <w:r w:rsidR="006F26F5" w:rsidRPr="00B43600">
        <w:rPr>
          <w:sz w:val="22"/>
          <w:szCs w:val="22"/>
        </w:rPr>
        <w:t xml:space="preserve"> </w:t>
      </w:r>
      <w:r w:rsidR="006F26F5">
        <w:rPr>
          <w:sz w:val="22"/>
          <w:szCs w:val="22"/>
        </w:rPr>
        <w:t>by</w:t>
      </w:r>
      <w:r w:rsidRPr="00B43600">
        <w:rPr>
          <w:sz w:val="22"/>
          <w:szCs w:val="22"/>
        </w:rPr>
        <w:t xml:space="preserve"> ALTA R</w:t>
      </w:r>
      <w:r w:rsidR="006F26F5">
        <w:rPr>
          <w:sz w:val="22"/>
          <w:szCs w:val="22"/>
        </w:rPr>
        <w:t>isk</w:t>
      </w:r>
      <w:r w:rsidRPr="00B43600">
        <w:rPr>
          <w:sz w:val="22"/>
          <w:szCs w:val="22"/>
        </w:rPr>
        <w:t xml:space="preserve"> C</w:t>
      </w:r>
      <w:r w:rsidR="006F26F5">
        <w:rPr>
          <w:sz w:val="22"/>
          <w:szCs w:val="22"/>
        </w:rPr>
        <w:t>odes</w:t>
      </w:r>
      <w:r w:rsidRPr="00B43600">
        <w:rPr>
          <w:sz w:val="22"/>
          <w:szCs w:val="22"/>
        </w:rPr>
        <w:t xml:space="preserve"> worksheet (Form 10) requests claims and loss data by ALTA risk codes.  This is </w:t>
      </w:r>
      <w:r w:rsidRPr="00131100">
        <w:rPr>
          <w:b/>
          <w:sz w:val="22"/>
          <w:szCs w:val="22"/>
        </w:rPr>
        <w:t>not</w:t>
      </w:r>
      <w:r w:rsidRPr="00B43600">
        <w:rPr>
          <w:sz w:val="22"/>
          <w:szCs w:val="22"/>
        </w:rPr>
        <w:t xml:space="preserve"> limited to claims due to home equity related risks.</w:t>
      </w:r>
      <w:r w:rsidRPr="00B43600">
        <w:rPr>
          <w:rFonts w:ascii="MS Sans Serif" w:hAnsi="MS Sans Serif"/>
          <w:snapToGrid w:val="0"/>
          <w:sz w:val="22"/>
          <w:szCs w:val="22"/>
        </w:rPr>
        <w:t xml:space="preserve">  </w:t>
      </w:r>
      <w:r w:rsidRPr="00B43600">
        <w:rPr>
          <w:snapToGrid w:val="0"/>
          <w:sz w:val="22"/>
          <w:szCs w:val="22"/>
        </w:rPr>
        <w:t>See Appendix II for a listing of ALTA risk codes.</w:t>
      </w:r>
    </w:p>
    <w:p w:rsidR="00795E5F" w:rsidRPr="00B43600" w:rsidRDefault="00795E5F" w:rsidP="00795E5F">
      <w:pPr>
        <w:pStyle w:val="FootnoteText"/>
        <w:rPr>
          <w:rFonts w:ascii="Arial" w:hAnsi="Arial"/>
          <w:sz w:val="22"/>
          <w:szCs w:val="22"/>
        </w:rPr>
      </w:pPr>
    </w:p>
    <w:p w:rsidR="00795E5F" w:rsidRPr="00B43600" w:rsidRDefault="00795E5F" w:rsidP="00795E5F">
      <w:pPr>
        <w:numPr>
          <w:ilvl w:val="0"/>
          <w:numId w:val="11"/>
        </w:numPr>
        <w:rPr>
          <w:sz w:val="22"/>
          <w:szCs w:val="22"/>
        </w:rPr>
      </w:pPr>
      <w:r w:rsidRPr="00B43600">
        <w:rPr>
          <w:sz w:val="22"/>
          <w:szCs w:val="22"/>
        </w:rPr>
        <w:t xml:space="preserve">The </w:t>
      </w:r>
      <w:r w:rsidR="006F26F5" w:rsidRPr="00B43600">
        <w:rPr>
          <w:sz w:val="22"/>
          <w:szCs w:val="22"/>
        </w:rPr>
        <w:t>T</w:t>
      </w:r>
      <w:r w:rsidR="006F26F5">
        <w:rPr>
          <w:sz w:val="22"/>
          <w:szCs w:val="22"/>
        </w:rPr>
        <w:t>itle</w:t>
      </w:r>
      <w:r w:rsidR="006F26F5" w:rsidRPr="00B43600">
        <w:rPr>
          <w:sz w:val="22"/>
          <w:szCs w:val="22"/>
        </w:rPr>
        <w:t xml:space="preserve"> P</w:t>
      </w:r>
      <w:r w:rsidR="006F26F5">
        <w:rPr>
          <w:sz w:val="22"/>
          <w:szCs w:val="22"/>
        </w:rPr>
        <w:t>olicies</w:t>
      </w:r>
      <w:r w:rsidR="006F26F5" w:rsidRPr="00B43600">
        <w:rPr>
          <w:sz w:val="22"/>
          <w:szCs w:val="22"/>
        </w:rPr>
        <w:t xml:space="preserve"> </w:t>
      </w:r>
      <w:r w:rsidR="006F26F5">
        <w:rPr>
          <w:sz w:val="22"/>
          <w:szCs w:val="22"/>
        </w:rPr>
        <w:t>with</w:t>
      </w:r>
      <w:r w:rsidRPr="00B43600">
        <w:rPr>
          <w:sz w:val="22"/>
          <w:szCs w:val="22"/>
        </w:rPr>
        <w:t xml:space="preserve"> T-42 </w:t>
      </w:r>
      <w:r w:rsidR="006F26F5" w:rsidRPr="00B43600">
        <w:rPr>
          <w:sz w:val="22"/>
          <w:szCs w:val="22"/>
        </w:rPr>
        <w:t>E</w:t>
      </w:r>
      <w:r w:rsidR="006F26F5">
        <w:rPr>
          <w:sz w:val="22"/>
          <w:szCs w:val="22"/>
        </w:rPr>
        <w:t>ndorsement</w:t>
      </w:r>
      <w:r w:rsidR="006F26F5" w:rsidRPr="00B43600">
        <w:rPr>
          <w:sz w:val="22"/>
          <w:szCs w:val="22"/>
        </w:rPr>
        <w:t xml:space="preserve"> </w:t>
      </w:r>
      <w:r w:rsidRPr="00B43600">
        <w:rPr>
          <w:sz w:val="22"/>
          <w:szCs w:val="22"/>
        </w:rPr>
        <w:t>worksheet (Form 11) is self-explanatory.  Its purpose is to show the total premium collected on policies with one or both home equity endorsements.  While premiums charged for individual transactions will be reported on Schedules 1 and 3, report all premiums associated with a policy that includes a home equity endorsement on this form.</w:t>
      </w:r>
    </w:p>
    <w:p w:rsidR="00795E5F" w:rsidRPr="00B43600" w:rsidRDefault="00795E5F" w:rsidP="00795E5F">
      <w:pPr>
        <w:jc w:val="center"/>
        <w:rPr>
          <w:rStyle w:val="Strong"/>
          <w:rFonts w:cs="Arial"/>
          <w:sz w:val="22"/>
          <w:szCs w:val="22"/>
        </w:rPr>
      </w:pPr>
      <w:r>
        <w:br w:type="page"/>
      </w:r>
      <w:r>
        <w:rPr>
          <w:rStyle w:val="Strong"/>
          <w:rFonts w:cs="Arial"/>
          <w:sz w:val="22"/>
          <w:szCs w:val="22"/>
        </w:rPr>
        <w:t>FORM</w:t>
      </w:r>
      <w:r w:rsidRPr="00B43600">
        <w:rPr>
          <w:rStyle w:val="Strong"/>
          <w:rFonts w:cs="Arial"/>
          <w:sz w:val="22"/>
          <w:szCs w:val="22"/>
        </w:rPr>
        <w:t xml:space="preserve"> 12</w:t>
      </w:r>
    </w:p>
    <w:p w:rsidR="00795E5F" w:rsidRPr="00B43600" w:rsidRDefault="00795E5F" w:rsidP="00795E5F">
      <w:pPr>
        <w:jc w:val="center"/>
        <w:rPr>
          <w:rStyle w:val="Strong"/>
          <w:rFonts w:cs="Arial"/>
          <w:sz w:val="22"/>
          <w:szCs w:val="22"/>
        </w:rPr>
      </w:pPr>
      <w:r w:rsidRPr="00B43600">
        <w:rPr>
          <w:rStyle w:val="Strong"/>
          <w:rFonts w:cs="Arial"/>
          <w:sz w:val="22"/>
          <w:szCs w:val="22"/>
        </w:rPr>
        <w:t>REPORT ON DIRECTLY ISSUED POLICIES</w:t>
      </w:r>
    </w:p>
    <w:p w:rsidR="00795E5F" w:rsidRPr="00B43600" w:rsidRDefault="00795E5F" w:rsidP="00795E5F">
      <w:pPr>
        <w:jc w:val="center"/>
        <w:rPr>
          <w:rStyle w:val="Strong"/>
          <w:rFonts w:cs="Arial"/>
          <w:sz w:val="22"/>
          <w:szCs w:val="22"/>
        </w:rPr>
      </w:pPr>
      <w:r w:rsidRPr="00B43600">
        <w:rPr>
          <w:rStyle w:val="Strong"/>
          <w:rFonts w:cs="Arial"/>
          <w:sz w:val="22"/>
          <w:szCs w:val="22"/>
        </w:rPr>
        <w:t xml:space="preserve">FOR </w:t>
      </w:r>
      <w:r>
        <w:rPr>
          <w:rStyle w:val="Strong"/>
          <w:rFonts w:cs="Arial"/>
          <w:sz w:val="22"/>
          <w:szCs w:val="22"/>
        </w:rPr>
        <w:t xml:space="preserve">EXPERIENCE PERIOD BETWEEN </w:t>
      </w:r>
      <w:r w:rsidR="00103C5C">
        <w:rPr>
          <w:rStyle w:val="Strong"/>
          <w:rFonts w:cs="Arial"/>
          <w:sz w:val="22"/>
          <w:szCs w:val="22"/>
        </w:rPr>
        <w:t xml:space="preserve">JANUARY </w:t>
      </w:r>
      <w:r w:rsidR="006A45DD">
        <w:rPr>
          <w:rStyle w:val="Strong"/>
          <w:rFonts w:cs="Arial"/>
          <w:sz w:val="22"/>
          <w:szCs w:val="22"/>
        </w:rPr>
        <w:t xml:space="preserve">1, </w:t>
      </w:r>
      <w:r w:rsidR="00A42AAD">
        <w:rPr>
          <w:rStyle w:val="Strong"/>
          <w:rFonts w:cs="Arial"/>
          <w:sz w:val="22"/>
          <w:szCs w:val="22"/>
        </w:rPr>
        <w:t>2013</w:t>
      </w:r>
      <w:r w:rsidR="006A45DD">
        <w:rPr>
          <w:rStyle w:val="Strong"/>
          <w:rFonts w:cs="Arial"/>
          <w:sz w:val="22"/>
          <w:szCs w:val="22"/>
        </w:rPr>
        <w:t>,</w:t>
      </w:r>
      <w:r>
        <w:rPr>
          <w:rStyle w:val="Strong"/>
          <w:rFonts w:cs="Arial"/>
          <w:sz w:val="22"/>
          <w:szCs w:val="22"/>
        </w:rPr>
        <w:t xml:space="preserve"> </w:t>
      </w:r>
      <w:r w:rsidR="00103C5C">
        <w:rPr>
          <w:rStyle w:val="Strong"/>
          <w:rFonts w:cs="Arial"/>
          <w:sz w:val="22"/>
          <w:szCs w:val="22"/>
        </w:rPr>
        <w:t>AND</w:t>
      </w:r>
      <w:r w:rsidR="006A45DD">
        <w:rPr>
          <w:rStyle w:val="Strong"/>
          <w:rFonts w:cs="Arial"/>
          <w:sz w:val="22"/>
          <w:szCs w:val="22"/>
        </w:rPr>
        <w:t xml:space="preserve"> </w:t>
      </w:r>
      <w:r w:rsidR="00103C5C">
        <w:rPr>
          <w:rStyle w:val="Strong"/>
          <w:rFonts w:cs="Arial"/>
          <w:sz w:val="22"/>
          <w:szCs w:val="22"/>
        </w:rPr>
        <w:t xml:space="preserve">DECEMBER </w:t>
      </w:r>
      <w:r w:rsidR="006A45DD">
        <w:rPr>
          <w:rStyle w:val="Strong"/>
          <w:rFonts w:cs="Arial"/>
          <w:sz w:val="22"/>
          <w:szCs w:val="22"/>
        </w:rPr>
        <w:t xml:space="preserve">31, </w:t>
      </w:r>
      <w:r w:rsidR="00A42AAD">
        <w:rPr>
          <w:rStyle w:val="Strong"/>
          <w:rFonts w:cs="Arial"/>
          <w:sz w:val="22"/>
          <w:szCs w:val="22"/>
        </w:rPr>
        <w:t>2013</w:t>
      </w:r>
    </w:p>
    <w:p w:rsidR="00795E5F" w:rsidRPr="00B43600" w:rsidRDefault="00795E5F" w:rsidP="00795E5F">
      <w:pPr>
        <w:jc w:val="center"/>
        <w:rPr>
          <w:rStyle w:val="Strong"/>
          <w:rFonts w:cs="Arial"/>
          <w:sz w:val="22"/>
          <w:szCs w:val="22"/>
        </w:rPr>
      </w:pPr>
    </w:p>
    <w:p w:rsidR="00795E5F" w:rsidRPr="00B43600" w:rsidRDefault="00795E5F" w:rsidP="00795E5F">
      <w:pPr>
        <w:jc w:val="center"/>
        <w:rPr>
          <w:rStyle w:val="Strong"/>
          <w:rFonts w:cs="Arial"/>
          <w:sz w:val="22"/>
          <w:szCs w:val="22"/>
        </w:rPr>
      </w:pPr>
    </w:p>
    <w:p w:rsidR="00795E5F" w:rsidRPr="00B43600" w:rsidRDefault="00795E5F" w:rsidP="00795E5F">
      <w:pPr>
        <w:rPr>
          <w:rFonts w:cs="Arial"/>
          <w:b/>
          <w:sz w:val="22"/>
          <w:szCs w:val="22"/>
        </w:rPr>
      </w:pPr>
      <w:r w:rsidRPr="00B43600">
        <w:rPr>
          <w:rFonts w:cs="Arial"/>
          <w:b/>
          <w:sz w:val="22"/>
          <w:szCs w:val="22"/>
        </w:rPr>
        <w:t>General Instructions</w:t>
      </w:r>
      <w:r>
        <w:rPr>
          <w:rFonts w:cs="Arial"/>
          <w:b/>
          <w:sz w:val="22"/>
          <w:szCs w:val="22"/>
        </w:rPr>
        <w:t xml:space="preserve">: </w:t>
      </w:r>
    </w:p>
    <w:p w:rsidR="00795E5F" w:rsidRPr="00B43600" w:rsidRDefault="00795E5F" w:rsidP="00795E5F">
      <w:pPr>
        <w:rPr>
          <w:rFonts w:cs="Arial"/>
          <w:i/>
          <w:sz w:val="22"/>
          <w:szCs w:val="22"/>
        </w:rPr>
      </w:pPr>
      <w:r w:rsidRPr="00B43600">
        <w:rPr>
          <w:rFonts w:cs="Arial"/>
          <w:sz w:val="22"/>
          <w:szCs w:val="22"/>
        </w:rPr>
        <w:t>List all directly issued policy</w:t>
      </w:r>
      <w:r w:rsidR="00BD47A1">
        <w:rPr>
          <w:rFonts w:cs="Arial"/>
          <w:sz w:val="22"/>
          <w:szCs w:val="22"/>
        </w:rPr>
        <w:t xml:space="preserve"> (DIP)</w:t>
      </w:r>
      <w:r w:rsidRPr="00B43600">
        <w:rPr>
          <w:rFonts w:cs="Arial"/>
          <w:sz w:val="22"/>
          <w:szCs w:val="22"/>
        </w:rPr>
        <w:t xml:space="preserve"> transactions by county.  If the transaction included more than one county, repeat the transaction information for each county.  </w:t>
      </w:r>
      <w:r w:rsidRPr="00B43600">
        <w:rPr>
          <w:rFonts w:cs="Arial"/>
          <w:i/>
          <w:sz w:val="22"/>
          <w:szCs w:val="22"/>
        </w:rPr>
        <w:t>Do not include any transactions reported in a prior year’s submission, except to correct a prior year’s entry.</w:t>
      </w:r>
    </w:p>
    <w:p w:rsidR="00795E5F" w:rsidRPr="00B43600" w:rsidRDefault="00795E5F" w:rsidP="00795E5F">
      <w:pPr>
        <w:rPr>
          <w:rFonts w:cs="Arial"/>
          <w:b/>
          <w:sz w:val="22"/>
          <w:szCs w:val="22"/>
        </w:rPr>
      </w:pPr>
    </w:p>
    <w:p w:rsidR="00795E5F" w:rsidRPr="00B43600" w:rsidRDefault="00795E5F" w:rsidP="00795E5F">
      <w:pPr>
        <w:rPr>
          <w:rFonts w:cs="Arial"/>
          <w:sz w:val="22"/>
          <w:szCs w:val="22"/>
        </w:rPr>
      </w:pPr>
      <w:r w:rsidRPr="00B43600">
        <w:rPr>
          <w:rFonts w:cs="Arial"/>
          <w:b/>
          <w:sz w:val="22"/>
          <w:szCs w:val="22"/>
        </w:rPr>
        <w:t>Specific Instructions:</w:t>
      </w:r>
    </w:p>
    <w:p w:rsidR="00795E5F" w:rsidRPr="00B43600" w:rsidRDefault="00795E5F" w:rsidP="00795E5F">
      <w:pPr>
        <w:numPr>
          <w:ilvl w:val="0"/>
          <w:numId w:val="13"/>
        </w:numPr>
        <w:rPr>
          <w:rFonts w:cs="Arial"/>
          <w:sz w:val="22"/>
          <w:szCs w:val="22"/>
        </w:rPr>
      </w:pPr>
      <w:r w:rsidRPr="00B43600">
        <w:rPr>
          <w:rFonts w:cs="Arial"/>
          <w:sz w:val="22"/>
          <w:szCs w:val="22"/>
        </w:rPr>
        <w:t>Transaction ID</w:t>
      </w:r>
      <w:r>
        <w:rPr>
          <w:rFonts w:cs="Arial"/>
          <w:sz w:val="22"/>
          <w:szCs w:val="22"/>
        </w:rPr>
        <w:t xml:space="preserve">:  </w:t>
      </w:r>
      <w:r w:rsidRPr="00B43600">
        <w:rPr>
          <w:rFonts w:cs="Arial"/>
          <w:sz w:val="22"/>
          <w:szCs w:val="22"/>
        </w:rPr>
        <w:t xml:space="preserve">Provide the guaranty file number or other identifier.  </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rFonts w:cs="Arial"/>
          <w:sz w:val="22"/>
          <w:szCs w:val="22"/>
        </w:rPr>
        <w:t>Gross Premium and Limits of Liability</w:t>
      </w:r>
      <w:r>
        <w:rPr>
          <w:rFonts w:cs="Arial"/>
          <w:sz w:val="22"/>
          <w:szCs w:val="22"/>
        </w:rPr>
        <w:t xml:space="preserve">:  </w:t>
      </w:r>
      <w:r w:rsidRPr="00B43600">
        <w:rPr>
          <w:rFonts w:cs="Arial"/>
          <w:sz w:val="22"/>
          <w:szCs w:val="22"/>
        </w:rPr>
        <w:t>This is self-explanatory.</w:t>
      </w:r>
    </w:p>
    <w:p w:rsidR="00795E5F" w:rsidRPr="00B43600" w:rsidRDefault="00795E5F" w:rsidP="00795E5F">
      <w:pPr>
        <w:rPr>
          <w:rFonts w:cs="Arial"/>
          <w:sz w:val="22"/>
          <w:szCs w:val="22"/>
        </w:rPr>
      </w:pPr>
    </w:p>
    <w:p w:rsidR="00795E5F" w:rsidRPr="00E702FA" w:rsidRDefault="00795E5F" w:rsidP="00795E5F">
      <w:pPr>
        <w:numPr>
          <w:ilvl w:val="0"/>
          <w:numId w:val="13"/>
        </w:numPr>
        <w:rPr>
          <w:rFonts w:cs="Arial"/>
          <w:sz w:val="22"/>
          <w:szCs w:val="22"/>
        </w:rPr>
      </w:pPr>
      <w:r w:rsidRPr="00B43600">
        <w:rPr>
          <w:rFonts w:cs="Arial"/>
          <w:sz w:val="22"/>
          <w:szCs w:val="22"/>
        </w:rPr>
        <w:t>Policy Date</w:t>
      </w:r>
      <w:r>
        <w:rPr>
          <w:rFonts w:cs="Arial"/>
          <w:sz w:val="22"/>
          <w:szCs w:val="22"/>
        </w:rPr>
        <w:t xml:space="preserve">:  </w:t>
      </w:r>
      <w:r w:rsidRPr="00B43600">
        <w:rPr>
          <w:rFonts w:cs="Arial"/>
          <w:sz w:val="22"/>
          <w:szCs w:val="22"/>
        </w:rPr>
        <w:t>This is self-explanatory.</w:t>
      </w:r>
    </w:p>
    <w:p w:rsidR="00795E5F" w:rsidRPr="00E702FA" w:rsidRDefault="00795E5F" w:rsidP="00795E5F">
      <w:pPr>
        <w:rPr>
          <w:rFonts w:cs="Arial"/>
          <w:sz w:val="22"/>
          <w:szCs w:val="22"/>
        </w:rPr>
      </w:pPr>
    </w:p>
    <w:p w:rsidR="00795E5F" w:rsidRPr="00175A88" w:rsidRDefault="00795E5F" w:rsidP="00795E5F">
      <w:pPr>
        <w:numPr>
          <w:ilvl w:val="0"/>
          <w:numId w:val="13"/>
        </w:numPr>
        <w:rPr>
          <w:rFonts w:cs="Arial"/>
          <w:b/>
          <w:sz w:val="22"/>
          <w:szCs w:val="22"/>
        </w:rPr>
      </w:pPr>
      <w:r w:rsidRPr="00B43600">
        <w:rPr>
          <w:rFonts w:cs="Arial"/>
          <w:sz w:val="22"/>
          <w:szCs w:val="22"/>
        </w:rPr>
        <w:t>County Code</w:t>
      </w:r>
      <w:r>
        <w:rPr>
          <w:rFonts w:cs="Arial"/>
          <w:sz w:val="22"/>
          <w:szCs w:val="22"/>
        </w:rPr>
        <w:t xml:space="preserve">:  </w:t>
      </w:r>
      <w:r w:rsidRPr="00B43600">
        <w:rPr>
          <w:rFonts w:cs="Arial"/>
          <w:sz w:val="22"/>
          <w:szCs w:val="22"/>
        </w:rPr>
        <w:t>Provide the location of the insured land by entering the appropriate standard three digit county code.  These codes are in Table 7 of</w:t>
      </w:r>
      <w:r w:rsidR="00BD47A1">
        <w:rPr>
          <w:rFonts w:cs="Arial"/>
          <w:sz w:val="22"/>
          <w:szCs w:val="22"/>
        </w:rPr>
        <w:t xml:space="preserve"> </w:t>
      </w:r>
      <w:r w:rsidRPr="00B43600">
        <w:rPr>
          <w:rFonts w:cs="Arial"/>
          <w:sz w:val="22"/>
          <w:szCs w:val="22"/>
        </w:rPr>
        <w:t xml:space="preserve">the Texas Title Insurance Statistical Plan and </w:t>
      </w:r>
      <w:r w:rsidR="00C87C6D">
        <w:rPr>
          <w:rFonts w:cs="Arial"/>
          <w:sz w:val="22"/>
          <w:szCs w:val="22"/>
        </w:rPr>
        <w:t xml:space="preserve">are </w:t>
      </w:r>
      <w:r w:rsidRPr="00B43600">
        <w:rPr>
          <w:rFonts w:cs="Arial"/>
          <w:sz w:val="22"/>
          <w:szCs w:val="22"/>
        </w:rPr>
        <w:t xml:space="preserve">included on a separate tab in the </w:t>
      </w:r>
      <w:r>
        <w:rPr>
          <w:rFonts w:cs="Arial"/>
          <w:sz w:val="22"/>
          <w:szCs w:val="22"/>
        </w:rPr>
        <w:t>E</w:t>
      </w:r>
      <w:r w:rsidRPr="00B43600">
        <w:rPr>
          <w:rFonts w:cs="Arial"/>
          <w:sz w:val="22"/>
          <w:szCs w:val="22"/>
        </w:rPr>
        <w:t xml:space="preserve">xcel forms workbook.  </w:t>
      </w:r>
      <w:r w:rsidRPr="00175A88">
        <w:rPr>
          <w:rFonts w:cs="Arial"/>
          <w:b/>
          <w:sz w:val="22"/>
          <w:szCs w:val="22"/>
        </w:rPr>
        <w:t>Identify all counties included in each transaction.</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rFonts w:cs="Arial"/>
          <w:sz w:val="22"/>
          <w:szCs w:val="22"/>
        </w:rPr>
        <w:t>Requesting Agent ID</w:t>
      </w:r>
      <w:r>
        <w:rPr>
          <w:rFonts w:cs="Arial"/>
          <w:sz w:val="22"/>
          <w:szCs w:val="22"/>
        </w:rPr>
        <w:t xml:space="preserve">:  </w:t>
      </w:r>
      <w:r w:rsidRPr="00B43600">
        <w:rPr>
          <w:rFonts w:cs="Arial"/>
          <w:sz w:val="22"/>
          <w:szCs w:val="22"/>
        </w:rPr>
        <w:t>Enter the TDI Agency/Direct Operation Company ID Number as shown on the Agent/Direct Operation license.</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rFonts w:cs="Arial"/>
          <w:sz w:val="22"/>
          <w:szCs w:val="22"/>
        </w:rPr>
        <w:t>Cooperating Agent ID</w:t>
      </w:r>
      <w:r>
        <w:rPr>
          <w:rFonts w:cs="Arial"/>
          <w:sz w:val="22"/>
          <w:szCs w:val="22"/>
        </w:rPr>
        <w:t xml:space="preserve">:  Enter the </w:t>
      </w:r>
      <w:r w:rsidRPr="00B43600">
        <w:rPr>
          <w:rFonts w:cs="Arial"/>
          <w:sz w:val="22"/>
          <w:szCs w:val="22"/>
        </w:rPr>
        <w:t>TDI Agency/Direct Operation Company ID Number as shown on the</w:t>
      </w:r>
      <w:r w:rsidR="00BD47A1">
        <w:rPr>
          <w:rFonts w:cs="Arial"/>
          <w:sz w:val="22"/>
          <w:szCs w:val="22"/>
        </w:rPr>
        <w:t xml:space="preserve"> A</w:t>
      </w:r>
      <w:r w:rsidRPr="00B43600">
        <w:rPr>
          <w:rFonts w:cs="Arial"/>
          <w:sz w:val="22"/>
          <w:szCs w:val="22"/>
        </w:rPr>
        <w:t>gent/Direct Operation license.</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rFonts w:cs="Arial"/>
          <w:sz w:val="22"/>
          <w:szCs w:val="22"/>
        </w:rPr>
        <w:t>DIP Status</w:t>
      </w:r>
      <w:r>
        <w:rPr>
          <w:rFonts w:cs="Arial"/>
          <w:sz w:val="22"/>
          <w:szCs w:val="22"/>
        </w:rPr>
        <w:t xml:space="preserve">:  </w:t>
      </w:r>
      <w:r w:rsidRPr="00B43600">
        <w:rPr>
          <w:rFonts w:cs="Arial"/>
          <w:sz w:val="22"/>
          <w:szCs w:val="22"/>
        </w:rPr>
        <w:t>Enter Best Evidence = 0; Multicounty = 1.</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sz w:val="22"/>
          <w:szCs w:val="22"/>
          <w:lang/>
        </w:rPr>
        <w:t>Sort the report by county (primary sort).</w:t>
      </w:r>
    </w:p>
    <w:p w:rsidR="00795E5F" w:rsidRPr="00B43600" w:rsidRDefault="00795E5F" w:rsidP="00795E5F">
      <w:pPr>
        <w:ind w:left="720"/>
        <w:rPr>
          <w:rFonts w:cs="Arial"/>
          <w:sz w:val="22"/>
          <w:szCs w:val="22"/>
        </w:rPr>
      </w:pPr>
    </w:p>
    <w:p w:rsidR="00795E5F" w:rsidRPr="00B43600" w:rsidRDefault="00795E5F" w:rsidP="00795E5F">
      <w:pPr>
        <w:numPr>
          <w:ilvl w:val="0"/>
          <w:numId w:val="13"/>
        </w:numPr>
        <w:rPr>
          <w:rFonts w:cs="Arial"/>
          <w:sz w:val="22"/>
          <w:szCs w:val="22"/>
        </w:rPr>
      </w:pPr>
      <w:r w:rsidRPr="00B43600">
        <w:rPr>
          <w:sz w:val="22"/>
          <w:szCs w:val="22"/>
          <w:lang/>
        </w:rPr>
        <w:t>Sort the report by the requesting agent's TDI Agency/Direct Operation Company ID Number as shown on the Agent/Direct Operation license (secondary sort) within each county.</w:t>
      </w:r>
    </w:p>
    <w:p w:rsidR="00795E5F" w:rsidRPr="00B43600" w:rsidRDefault="00795E5F" w:rsidP="00795E5F">
      <w:pPr>
        <w:rPr>
          <w:rFonts w:cs="Arial"/>
          <w:sz w:val="22"/>
          <w:szCs w:val="22"/>
        </w:rPr>
      </w:pPr>
    </w:p>
    <w:p w:rsidR="00795E5F" w:rsidRPr="00B43600" w:rsidRDefault="00795E5F" w:rsidP="00795E5F">
      <w:pPr>
        <w:rPr>
          <w:rFonts w:cs="Arial"/>
          <w:sz w:val="22"/>
          <w:szCs w:val="22"/>
        </w:rPr>
      </w:pPr>
    </w:p>
    <w:p w:rsidR="00795E5F" w:rsidRPr="00B43600" w:rsidRDefault="00795E5F" w:rsidP="00795E5F">
      <w:pPr>
        <w:rPr>
          <w:rFonts w:cs="Arial"/>
          <w:sz w:val="22"/>
          <w:szCs w:val="22"/>
        </w:rPr>
      </w:pPr>
      <w:r w:rsidRPr="00B43600">
        <w:rPr>
          <w:rFonts w:cs="Arial"/>
          <w:sz w:val="22"/>
          <w:szCs w:val="22"/>
        </w:rPr>
        <w:t xml:space="preserve">See the </w:t>
      </w:r>
      <w:r w:rsidRPr="00B43600">
        <w:rPr>
          <w:rFonts w:cs="Arial"/>
          <w:bCs/>
          <w:sz w:val="22"/>
          <w:szCs w:val="22"/>
        </w:rPr>
        <w:t>Basic Manual of Title Insurance, Section IV, Procedural Rule P-58,</w:t>
      </w:r>
      <w:r>
        <w:rPr>
          <w:rFonts w:cs="Arial"/>
          <w:bCs/>
          <w:sz w:val="22"/>
          <w:szCs w:val="22"/>
        </w:rPr>
        <w:t xml:space="preserve"> </w:t>
      </w:r>
      <w:r w:rsidRPr="00B43600">
        <w:rPr>
          <w:rFonts w:cs="Arial"/>
          <w:bCs/>
          <w:sz w:val="22"/>
          <w:szCs w:val="22"/>
        </w:rPr>
        <w:t>Report on Directly Issued Policy,</w:t>
      </w:r>
      <w:r w:rsidRPr="00B43600">
        <w:rPr>
          <w:rFonts w:cs="Arial"/>
          <w:sz w:val="22"/>
          <w:szCs w:val="22"/>
        </w:rPr>
        <w:t xml:space="preserve"> for further information.</w:t>
      </w:r>
    </w:p>
    <w:p w:rsidR="00795E5F" w:rsidRPr="00B43600" w:rsidRDefault="00795E5F" w:rsidP="00795E5F">
      <w:pPr>
        <w:rPr>
          <w:rFonts w:cs="Arial"/>
          <w:sz w:val="22"/>
          <w:szCs w:val="22"/>
        </w:rPr>
      </w:pPr>
    </w:p>
    <w:p w:rsidR="00795E5F" w:rsidRDefault="00795E5F" w:rsidP="00795E5F">
      <w:pPr>
        <w:sectPr w:rsidR="00795E5F" w:rsidSect="00795E5F">
          <w:type w:val="nextColumn"/>
          <w:pgSz w:w="12240" w:h="15840" w:code="1"/>
          <w:pgMar w:top="1440" w:right="1080" w:bottom="1440" w:left="1080" w:header="720" w:footer="720" w:gutter="0"/>
          <w:cols w:space="720"/>
        </w:sectPr>
      </w:pPr>
    </w:p>
    <w:p w:rsidR="00795E5F" w:rsidRPr="00B43600" w:rsidRDefault="00795E5F" w:rsidP="00795E5F">
      <w:pPr>
        <w:ind w:right="180"/>
        <w:rPr>
          <w:sz w:val="22"/>
          <w:szCs w:val="22"/>
        </w:rPr>
      </w:pPr>
    </w:p>
    <w:p w:rsidR="00795E5F" w:rsidRPr="00B43600" w:rsidRDefault="00795E5F" w:rsidP="00795E5F">
      <w:pPr>
        <w:ind w:right="180"/>
        <w:jc w:val="center"/>
        <w:rPr>
          <w:b/>
          <w:sz w:val="22"/>
          <w:szCs w:val="22"/>
        </w:rPr>
      </w:pPr>
      <w:r w:rsidRPr="00B43600">
        <w:rPr>
          <w:b/>
          <w:sz w:val="22"/>
          <w:szCs w:val="22"/>
        </w:rPr>
        <w:t>SPECIAL INSTRUCTIONS</w:t>
      </w:r>
    </w:p>
    <w:p w:rsidR="00795E5F" w:rsidRPr="00B43600" w:rsidRDefault="00795E5F" w:rsidP="00795E5F">
      <w:pPr>
        <w:ind w:right="180"/>
        <w:jc w:val="center"/>
        <w:rPr>
          <w:b/>
          <w:sz w:val="22"/>
          <w:szCs w:val="22"/>
        </w:rPr>
      </w:pPr>
      <w:r w:rsidRPr="00B43600">
        <w:rPr>
          <w:b/>
          <w:sz w:val="22"/>
          <w:szCs w:val="22"/>
        </w:rPr>
        <w:t xml:space="preserve">FOR </w:t>
      </w:r>
      <w:r>
        <w:rPr>
          <w:b/>
          <w:sz w:val="22"/>
          <w:szCs w:val="22"/>
        </w:rPr>
        <w:t>COMPLETING</w:t>
      </w:r>
      <w:r w:rsidRPr="00B43600">
        <w:rPr>
          <w:b/>
          <w:sz w:val="22"/>
          <w:szCs w:val="22"/>
        </w:rPr>
        <w:t xml:space="preserve"> THE</w:t>
      </w:r>
    </w:p>
    <w:p w:rsidR="00795E5F" w:rsidRPr="00B43600" w:rsidRDefault="00795E5F" w:rsidP="00795E5F">
      <w:pPr>
        <w:ind w:right="180"/>
        <w:jc w:val="center"/>
        <w:rPr>
          <w:b/>
          <w:sz w:val="22"/>
          <w:szCs w:val="22"/>
        </w:rPr>
      </w:pPr>
      <w:r w:rsidRPr="00B43600">
        <w:rPr>
          <w:b/>
          <w:sz w:val="22"/>
          <w:szCs w:val="22"/>
        </w:rPr>
        <w:t>ALTA INCOME STATEMENT SUMMARY</w:t>
      </w:r>
    </w:p>
    <w:p w:rsidR="00795E5F" w:rsidRPr="00B43600" w:rsidRDefault="00795E5F" w:rsidP="00795E5F">
      <w:pPr>
        <w:ind w:right="180"/>
        <w:jc w:val="center"/>
        <w:rPr>
          <w:b/>
          <w:sz w:val="22"/>
          <w:szCs w:val="22"/>
        </w:rPr>
      </w:pPr>
      <w:r w:rsidRPr="00B43600">
        <w:rPr>
          <w:b/>
          <w:sz w:val="22"/>
          <w:szCs w:val="22"/>
        </w:rPr>
        <w:t>AND THE</w:t>
      </w:r>
    </w:p>
    <w:p w:rsidR="00795E5F" w:rsidRPr="00B43600" w:rsidRDefault="00795E5F" w:rsidP="00795E5F">
      <w:pPr>
        <w:ind w:right="180"/>
        <w:jc w:val="center"/>
        <w:rPr>
          <w:b/>
          <w:sz w:val="22"/>
          <w:szCs w:val="22"/>
        </w:rPr>
      </w:pPr>
      <w:r w:rsidRPr="00B43600">
        <w:rPr>
          <w:b/>
          <w:sz w:val="22"/>
          <w:szCs w:val="22"/>
        </w:rPr>
        <w:t>ALTA BALANCE SHEET SUMMARY</w:t>
      </w:r>
    </w:p>
    <w:p w:rsidR="00795E5F" w:rsidRPr="00B43600" w:rsidRDefault="00795E5F" w:rsidP="00795E5F">
      <w:pPr>
        <w:ind w:right="180"/>
        <w:rPr>
          <w:b/>
          <w:sz w:val="22"/>
          <w:szCs w:val="22"/>
        </w:rPr>
      </w:pPr>
    </w:p>
    <w:p w:rsidR="00795E5F" w:rsidRPr="00B43600" w:rsidRDefault="00795E5F" w:rsidP="00795E5F">
      <w:pPr>
        <w:ind w:right="180"/>
        <w:rPr>
          <w:b/>
          <w:sz w:val="22"/>
          <w:szCs w:val="22"/>
        </w:rPr>
      </w:pPr>
    </w:p>
    <w:p w:rsidR="00795E5F" w:rsidRPr="00B43600" w:rsidRDefault="00795E5F" w:rsidP="00795E5F">
      <w:pPr>
        <w:rPr>
          <w:sz w:val="22"/>
          <w:szCs w:val="22"/>
        </w:rPr>
      </w:pPr>
      <w:r w:rsidRPr="00B43600">
        <w:rPr>
          <w:sz w:val="22"/>
          <w:szCs w:val="22"/>
        </w:rPr>
        <w:t xml:space="preserve">Complete the reporting schedules for the Income Statement Summary and the Balance Sheet Summary </w:t>
      </w:r>
      <w:r>
        <w:rPr>
          <w:sz w:val="22"/>
          <w:szCs w:val="22"/>
        </w:rPr>
        <w:t>according to</w:t>
      </w:r>
      <w:r w:rsidRPr="00B43600">
        <w:rPr>
          <w:sz w:val="22"/>
          <w:szCs w:val="22"/>
        </w:rPr>
        <w:t xml:space="preserve"> the instructions for the </w:t>
      </w:r>
      <w:r>
        <w:rPr>
          <w:sz w:val="22"/>
          <w:szCs w:val="22"/>
        </w:rPr>
        <w:t>ALTA</w:t>
      </w:r>
      <w:r w:rsidRPr="00B43600">
        <w:rPr>
          <w:sz w:val="22"/>
          <w:szCs w:val="22"/>
        </w:rPr>
        <w:t xml:space="preserve"> Uniform Financial Reporting Plan</w:t>
      </w:r>
      <w:r w:rsidRPr="00B43600">
        <w:rPr>
          <w:rFonts w:cs="Arial"/>
          <w:sz w:val="22"/>
          <w:szCs w:val="22"/>
        </w:rPr>
        <w:t>.*</w:t>
      </w:r>
      <w:r w:rsidRPr="00B43600">
        <w:rPr>
          <w:rFonts w:ascii="Times New Roman" w:hAnsi="Times New Roman"/>
          <w:sz w:val="22"/>
          <w:szCs w:val="22"/>
        </w:rPr>
        <w:t xml:space="preserve">  </w:t>
      </w:r>
      <w:r w:rsidRPr="00B43600">
        <w:rPr>
          <w:sz w:val="22"/>
          <w:szCs w:val="22"/>
        </w:rPr>
        <w:t>In particular, please note that:</w:t>
      </w:r>
    </w:p>
    <w:p w:rsidR="00795E5F" w:rsidRPr="00B43600" w:rsidRDefault="00795E5F" w:rsidP="00795E5F">
      <w:pPr>
        <w:rPr>
          <w:sz w:val="22"/>
          <w:szCs w:val="22"/>
        </w:rPr>
      </w:pPr>
    </w:p>
    <w:p w:rsidR="00795E5F" w:rsidRPr="00B43600" w:rsidRDefault="00795E5F" w:rsidP="00795E5F">
      <w:pPr>
        <w:numPr>
          <w:ilvl w:val="0"/>
          <w:numId w:val="12"/>
        </w:numPr>
        <w:rPr>
          <w:sz w:val="22"/>
          <w:szCs w:val="22"/>
        </w:rPr>
      </w:pPr>
      <w:r w:rsidRPr="00B43600">
        <w:rPr>
          <w:sz w:val="22"/>
          <w:szCs w:val="22"/>
        </w:rPr>
        <w:t xml:space="preserve">The Financial Reporting Plan includes all charges </w:t>
      </w:r>
      <w:r>
        <w:rPr>
          <w:sz w:val="22"/>
          <w:szCs w:val="22"/>
        </w:rPr>
        <w:t>where</w:t>
      </w:r>
      <w:r w:rsidRPr="00B43600">
        <w:rPr>
          <w:sz w:val="22"/>
          <w:szCs w:val="22"/>
        </w:rPr>
        <w:t xml:space="preserve"> the underwriter participates gross as to agency retentions for those charges.</w:t>
      </w:r>
    </w:p>
    <w:p w:rsidR="00795E5F" w:rsidRPr="00B43600" w:rsidRDefault="00795E5F" w:rsidP="00795E5F">
      <w:pPr>
        <w:rPr>
          <w:sz w:val="22"/>
          <w:szCs w:val="22"/>
        </w:rPr>
      </w:pPr>
    </w:p>
    <w:p w:rsidR="00795E5F" w:rsidRPr="00B43600" w:rsidRDefault="00587FC6" w:rsidP="00795E5F">
      <w:pPr>
        <w:numPr>
          <w:ilvl w:val="0"/>
          <w:numId w:val="12"/>
        </w:numPr>
        <w:rPr>
          <w:sz w:val="22"/>
          <w:szCs w:val="22"/>
        </w:rPr>
      </w:pPr>
      <w:r>
        <w:rPr>
          <w:sz w:val="22"/>
          <w:szCs w:val="22"/>
        </w:rPr>
        <w:t>When</w:t>
      </w:r>
      <w:r w:rsidR="00795E5F" w:rsidRPr="00B43600">
        <w:rPr>
          <w:sz w:val="22"/>
          <w:szCs w:val="22"/>
        </w:rPr>
        <w:t xml:space="preserve"> completing the right hand side of the Texas Balance Sheet Summary, first assign Loss Reserves (line 10) and Statutory Reinsurance Reserves (line 11) to Texas.  Then allocate lines 12, 13, 15, and 17 to Texas using the common ratio:</w:t>
      </w:r>
    </w:p>
    <w:p w:rsidR="00795E5F" w:rsidRPr="00B43600" w:rsidRDefault="00795E5F" w:rsidP="00795E5F">
      <w:pPr>
        <w:rPr>
          <w:sz w:val="22"/>
          <w:szCs w:val="22"/>
        </w:rPr>
      </w:pPr>
    </w:p>
    <w:p w:rsidR="00795E5F" w:rsidRPr="00B43600" w:rsidRDefault="00795E5F" w:rsidP="00795E5F">
      <w:pPr>
        <w:rPr>
          <w:sz w:val="22"/>
          <w:szCs w:val="22"/>
        </w:rPr>
      </w:pPr>
    </w:p>
    <w:p w:rsidR="00795E5F" w:rsidRPr="00B43600" w:rsidRDefault="00795E5F" w:rsidP="00795E5F">
      <w:pPr>
        <w:ind w:left="1440"/>
        <w:rPr>
          <w:sz w:val="22"/>
          <w:szCs w:val="22"/>
        </w:rPr>
      </w:pPr>
      <w:r w:rsidRPr="00B43600">
        <w:rPr>
          <w:sz w:val="22"/>
          <w:szCs w:val="22"/>
          <w:u w:val="single"/>
        </w:rPr>
        <w:t>(Line 9 - (Line 10 + Line 11)) for Texas</w:t>
      </w:r>
    </w:p>
    <w:p w:rsidR="00795E5F" w:rsidRPr="00B43600" w:rsidRDefault="00795E5F" w:rsidP="00795E5F">
      <w:pPr>
        <w:ind w:left="1440"/>
        <w:rPr>
          <w:sz w:val="22"/>
          <w:szCs w:val="22"/>
        </w:rPr>
      </w:pPr>
      <w:r w:rsidRPr="00B43600">
        <w:rPr>
          <w:sz w:val="22"/>
          <w:szCs w:val="22"/>
        </w:rPr>
        <w:t>(Line 9 - (Line 10 + Line 11)) Nationwide</w:t>
      </w:r>
    </w:p>
    <w:p w:rsidR="00795E5F" w:rsidRPr="00B43600" w:rsidRDefault="00795E5F" w:rsidP="00795E5F">
      <w:pPr>
        <w:rPr>
          <w:sz w:val="22"/>
          <w:szCs w:val="22"/>
        </w:rPr>
      </w:pPr>
    </w:p>
    <w:p w:rsidR="00795E5F" w:rsidRPr="00B43600" w:rsidRDefault="00795E5F" w:rsidP="00795E5F">
      <w:pPr>
        <w:ind w:left="1440"/>
        <w:rPr>
          <w:sz w:val="22"/>
          <w:szCs w:val="22"/>
        </w:rPr>
      </w:pPr>
      <w:r w:rsidRPr="00B43600">
        <w:rPr>
          <w:sz w:val="22"/>
          <w:szCs w:val="22"/>
        </w:rPr>
        <w:t>Calculate line 14 as the sum of lines 12 and 13;</w:t>
      </w:r>
    </w:p>
    <w:p w:rsidR="00795E5F" w:rsidRPr="00B43600" w:rsidRDefault="00795E5F" w:rsidP="00795E5F">
      <w:pPr>
        <w:ind w:left="1440"/>
        <w:rPr>
          <w:sz w:val="22"/>
          <w:szCs w:val="22"/>
        </w:rPr>
      </w:pPr>
    </w:p>
    <w:p w:rsidR="00795E5F" w:rsidRPr="00B43600" w:rsidRDefault="00795E5F" w:rsidP="00795E5F">
      <w:pPr>
        <w:ind w:left="1440"/>
        <w:rPr>
          <w:sz w:val="22"/>
          <w:szCs w:val="22"/>
        </w:rPr>
      </w:pPr>
      <w:r w:rsidRPr="00B43600">
        <w:rPr>
          <w:sz w:val="22"/>
          <w:szCs w:val="22"/>
        </w:rPr>
        <w:t>Calculate line 16 as the sum of lines 10, 11, 14</w:t>
      </w:r>
      <w:r>
        <w:rPr>
          <w:sz w:val="22"/>
          <w:szCs w:val="22"/>
        </w:rPr>
        <w:t>,</w:t>
      </w:r>
      <w:r w:rsidRPr="00B43600">
        <w:rPr>
          <w:sz w:val="22"/>
          <w:szCs w:val="22"/>
        </w:rPr>
        <w:t xml:space="preserve"> and 15;</w:t>
      </w:r>
    </w:p>
    <w:p w:rsidR="00795E5F" w:rsidRPr="00B43600" w:rsidRDefault="00795E5F" w:rsidP="00795E5F">
      <w:pPr>
        <w:ind w:left="1440"/>
        <w:rPr>
          <w:sz w:val="22"/>
          <w:szCs w:val="22"/>
        </w:rPr>
      </w:pPr>
    </w:p>
    <w:p w:rsidR="00795E5F" w:rsidRPr="00B43600" w:rsidRDefault="00795E5F" w:rsidP="00795E5F">
      <w:pPr>
        <w:ind w:left="1440"/>
        <w:rPr>
          <w:sz w:val="22"/>
          <w:szCs w:val="22"/>
        </w:rPr>
      </w:pPr>
      <w:r w:rsidRPr="00B43600">
        <w:rPr>
          <w:sz w:val="22"/>
          <w:szCs w:val="22"/>
        </w:rPr>
        <w:t>Calculate line 18 as the sum of lines 16 and 17.</w:t>
      </w:r>
    </w:p>
    <w:p w:rsidR="00795E5F" w:rsidRPr="00B43600" w:rsidRDefault="00795E5F" w:rsidP="00795E5F">
      <w:pPr>
        <w:ind w:left="1440"/>
        <w:rPr>
          <w:sz w:val="22"/>
          <w:szCs w:val="22"/>
        </w:rPr>
      </w:pPr>
    </w:p>
    <w:p w:rsidR="00795E5F" w:rsidRPr="00B43600" w:rsidRDefault="00795E5F" w:rsidP="00795E5F">
      <w:pPr>
        <w:ind w:left="1440"/>
        <w:rPr>
          <w:sz w:val="22"/>
          <w:szCs w:val="22"/>
          <w:u w:val="single"/>
        </w:rPr>
      </w:pPr>
      <w:r w:rsidRPr="00B43600">
        <w:rPr>
          <w:sz w:val="22"/>
          <w:szCs w:val="22"/>
        </w:rPr>
        <w:t>Using this procedure guarantees that the balance sheet will balance, column by column.</w:t>
      </w:r>
      <w:r>
        <w:rPr>
          <w:sz w:val="22"/>
          <w:szCs w:val="22"/>
        </w:rPr>
        <w:t xml:space="preserve"> </w:t>
      </w:r>
      <w:r w:rsidRPr="00B43600">
        <w:rPr>
          <w:sz w:val="22"/>
          <w:szCs w:val="22"/>
        </w:rPr>
        <w:t xml:space="preserve"> </w:t>
      </w:r>
      <w:r w:rsidRPr="00B270AC">
        <w:rPr>
          <w:b/>
          <w:sz w:val="22"/>
          <w:szCs w:val="22"/>
        </w:rPr>
        <w:t xml:space="preserve">TDI will not accept </w:t>
      </w:r>
      <w:r w:rsidR="00BD47A1" w:rsidRPr="00B270AC">
        <w:rPr>
          <w:b/>
          <w:sz w:val="22"/>
          <w:szCs w:val="22"/>
        </w:rPr>
        <w:t>out-of-</w:t>
      </w:r>
      <w:r w:rsidRPr="00B270AC">
        <w:rPr>
          <w:b/>
          <w:sz w:val="22"/>
          <w:szCs w:val="22"/>
        </w:rPr>
        <w:t>balance conditions.</w:t>
      </w:r>
    </w:p>
    <w:p w:rsidR="00795E5F" w:rsidRPr="00B43600" w:rsidRDefault="00795E5F" w:rsidP="00795E5F">
      <w:pPr>
        <w:rPr>
          <w:sz w:val="22"/>
          <w:szCs w:val="22"/>
          <w:u w:val="single"/>
        </w:rPr>
      </w:pPr>
    </w:p>
    <w:p w:rsidR="00795E5F" w:rsidRPr="00B43600" w:rsidRDefault="00795E5F" w:rsidP="00795E5F">
      <w:pPr>
        <w:rPr>
          <w:sz w:val="22"/>
          <w:szCs w:val="22"/>
          <w:u w:val="single"/>
        </w:rPr>
      </w:pPr>
    </w:p>
    <w:p w:rsidR="00795E5F" w:rsidRPr="00B43600" w:rsidRDefault="00795E5F" w:rsidP="00795E5F">
      <w:pPr>
        <w:numPr>
          <w:ilvl w:val="0"/>
          <w:numId w:val="12"/>
        </w:numPr>
        <w:tabs>
          <w:tab w:val="num" w:pos="360"/>
        </w:tabs>
        <w:rPr>
          <w:sz w:val="22"/>
          <w:szCs w:val="22"/>
        </w:rPr>
      </w:pPr>
      <w:r w:rsidRPr="00B43600">
        <w:rPr>
          <w:sz w:val="22"/>
          <w:szCs w:val="22"/>
        </w:rPr>
        <w:t>In allocating investment income items on the Income Statement Su</w:t>
      </w:r>
      <w:r>
        <w:rPr>
          <w:sz w:val="22"/>
          <w:szCs w:val="22"/>
        </w:rPr>
        <w:t>mmary (</w:t>
      </w:r>
      <w:r w:rsidR="00210245">
        <w:rPr>
          <w:sz w:val="22"/>
          <w:szCs w:val="22"/>
        </w:rPr>
        <w:t>l</w:t>
      </w:r>
      <w:r>
        <w:rPr>
          <w:sz w:val="22"/>
          <w:szCs w:val="22"/>
        </w:rPr>
        <w:t xml:space="preserve">ines 16 through 21) to </w:t>
      </w:r>
      <w:r w:rsidRPr="00B43600">
        <w:rPr>
          <w:sz w:val="22"/>
          <w:szCs w:val="22"/>
        </w:rPr>
        <w:t>Texas, use the ratio:</w:t>
      </w:r>
    </w:p>
    <w:p w:rsidR="00795E5F" w:rsidRPr="00B43600" w:rsidRDefault="00795E5F" w:rsidP="00795E5F">
      <w:pPr>
        <w:rPr>
          <w:sz w:val="22"/>
          <w:szCs w:val="22"/>
          <w:u w:val="single"/>
        </w:rPr>
      </w:pPr>
    </w:p>
    <w:p w:rsidR="00795E5F" w:rsidRPr="00B43600" w:rsidRDefault="00795E5F" w:rsidP="00795E5F">
      <w:pPr>
        <w:rPr>
          <w:sz w:val="22"/>
          <w:szCs w:val="22"/>
          <w:u w:val="single"/>
        </w:rPr>
      </w:pPr>
    </w:p>
    <w:p w:rsidR="00795E5F" w:rsidRPr="00B43600" w:rsidRDefault="00795E5F" w:rsidP="00795E5F">
      <w:pPr>
        <w:ind w:left="1440"/>
        <w:rPr>
          <w:sz w:val="22"/>
          <w:szCs w:val="22"/>
        </w:rPr>
      </w:pPr>
      <w:r w:rsidRPr="00B43600">
        <w:rPr>
          <w:sz w:val="22"/>
          <w:szCs w:val="22"/>
          <w:u w:val="single"/>
        </w:rPr>
        <w:t>Balance Sheet Summary Line 16, for Texas</w:t>
      </w:r>
    </w:p>
    <w:p w:rsidR="00795E5F" w:rsidRPr="00B43600" w:rsidRDefault="00795E5F" w:rsidP="00795E5F">
      <w:pPr>
        <w:ind w:left="1440"/>
        <w:rPr>
          <w:sz w:val="22"/>
          <w:szCs w:val="22"/>
        </w:rPr>
      </w:pPr>
      <w:r w:rsidRPr="00B43600">
        <w:rPr>
          <w:sz w:val="22"/>
          <w:szCs w:val="22"/>
        </w:rPr>
        <w:t>Balance Sheet Summary Line 16, Nationwide</w:t>
      </w:r>
    </w:p>
    <w:p w:rsidR="00795E5F" w:rsidRPr="00B43600" w:rsidRDefault="00795E5F" w:rsidP="00795E5F">
      <w:pPr>
        <w:ind w:left="1440"/>
        <w:rPr>
          <w:sz w:val="22"/>
          <w:szCs w:val="22"/>
        </w:rPr>
        <w:sectPr w:rsidR="00795E5F" w:rsidRPr="00B43600" w:rsidSect="00795E5F">
          <w:headerReference w:type="default" r:id="rId12"/>
          <w:type w:val="nextColumn"/>
          <w:pgSz w:w="12240" w:h="15840" w:code="1"/>
          <w:pgMar w:top="1440" w:right="1080" w:bottom="1440" w:left="1080" w:header="720" w:footer="720" w:gutter="0"/>
          <w:cols w:space="720"/>
        </w:sect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rPr>
        <w:sectPr w:rsidR="00795E5F" w:rsidRPr="00B43600" w:rsidSect="00795E5F">
          <w:footerReference w:type="first" r:id="rId13"/>
          <w:type w:val="continuous"/>
          <w:pgSz w:w="12240" w:h="15840" w:code="1"/>
          <w:pgMar w:top="0" w:right="1440" w:bottom="720" w:left="1080" w:header="720" w:footer="720" w:gutter="0"/>
          <w:cols w:space="720"/>
          <w:titlePg/>
        </w:sectPr>
      </w:pPr>
      <w:r w:rsidRPr="00B43600">
        <w:rPr>
          <w:rFonts w:cs="Arial"/>
          <w:i/>
          <w:sz w:val="22"/>
          <w:szCs w:val="22"/>
        </w:rPr>
        <w:t>*</w:t>
      </w:r>
      <w:r w:rsidRPr="00B43600">
        <w:rPr>
          <w:rFonts w:cs="Arial"/>
          <w:i/>
        </w:rPr>
        <w:t xml:space="preserve">To request a copy of these instructions, please send an email to </w:t>
      </w:r>
      <w:r w:rsidR="006D6978" w:rsidRPr="00293223">
        <w:rPr>
          <w:rFonts w:cs="Arial"/>
          <w:i/>
        </w:rPr>
        <w:t>datacall@tdi.</w:t>
      </w:r>
      <w:r w:rsidRPr="00293223">
        <w:rPr>
          <w:rFonts w:cs="Arial"/>
          <w:i/>
        </w:rPr>
        <w:t>texas.gov</w:t>
      </w:r>
      <w:r w:rsidRPr="00293223">
        <w:rPr>
          <w:rFonts w:cs="Arial"/>
        </w:rPr>
        <w:t>.</w:t>
      </w:r>
    </w:p>
    <w:p w:rsidR="00795E5F" w:rsidRPr="006306EC" w:rsidRDefault="00795E5F" w:rsidP="00795E5F">
      <w:pPr>
        <w:ind w:left="-180" w:right="-720"/>
        <w:jc w:val="center"/>
        <w:rPr>
          <w:rFonts w:ascii="Bell MT" w:hAnsi="Bell MT"/>
          <w:b/>
          <w:sz w:val="22"/>
          <w:szCs w:val="22"/>
        </w:rPr>
      </w:pPr>
      <w:r w:rsidRPr="006306EC">
        <w:rPr>
          <w:rFonts w:ascii="Bell MT" w:hAnsi="Bell MT"/>
          <w:b/>
          <w:sz w:val="22"/>
          <w:szCs w:val="22"/>
        </w:rPr>
        <w:t xml:space="preserve">A F F I D A V I T </w:t>
      </w:r>
    </w:p>
    <w:p w:rsidR="00795E5F" w:rsidRPr="006306EC" w:rsidRDefault="00795E5F" w:rsidP="00795E5F">
      <w:pPr>
        <w:ind w:left="-180" w:right="-720"/>
        <w:jc w:val="center"/>
        <w:rPr>
          <w:rFonts w:ascii="Bell MT" w:hAnsi="Bell MT"/>
          <w:b/>
          <w:sz w:val="22"/>
          <w:szCs w:val="22"/>
        </w:rPr>
      </w:pPr>
      <w:r w:rsidRPr="006306EC">
        <w:rPr>
          <w:rFonts w:ascii="Bell MT" w:hAnsi="Bell MT"/>
          <w:b/>
          <w:sz w:val="22"/>
          <w:szCs w:val="22"/>
        </w:rPr>
        <w:t>FOR</w:t>
      </w:r>
    </w:p>
    <w:p w:rsidR="00795E5F" w:rsidRPr="006306EC" w:rsidRDefault="00795E5F" w:rsidP="00795E5F">
      <w:pPr>
        <w:ind w:left="-180" w:right="-720"/>
        <w:jc w:val="center"/>
        <w:rPr>
          <w:rFonts w:ascii="Bell MT" w:hAnsi="Bell MT"/>
          <w:b/>
          <w:sz w:val="22"/>
          <w:szCs w:val="22"/>
        </w:rPr>
      </w:pPr>
      <w:r w:rsidRPr="006306EC">
        <w:rPr>
          <w:rFonts w:ascii="Bell MT" w:hAnsi="Bell MT"/>
          <w:b/>
          <w:sz w:val="22"/>
          <w:szCs w:val="22"/>
        </w:rPr>
        <w:t>TEXAS TITLE INSURANCE COMPANY EXPERIENCE REPORT SUBMISSION</w:t>
      </w:r>
    </w:p>
    <w:p w:rsidR="00795E5F" w:rsidRPr="006306EC" w:rsidRDefault="00795E5F" w:rsidP="00795E5F">
      <w:pPr>
        <w:ind w:left="-180" w:right="-720"/>
        <w:jc w:val="center"/>
        <w:rPr>
          <w:rFonts w:ascii="Bell MT" w:hAnsi="Bell MT"/>
          <w:b/>
          <w:sz w:val="22"/>
          <w:szCs w:val="22"/>
        </w:rPr>
      </w:pPr>
      <w:r w:rsidRPr="006306EC">
        <w:rPr>
          <w:rFonts w:ascii="Bell MT" w:hAnsi="Bell MT"/>
          <w:b/>
          <w:sz w:val="22"/>
          <w:szCs w:val="22"/>
        </w:rPr>
        <w:t xml:space="preserve">FOR THE CALENDAR YEAR ENDED DECEMBER 31, </w:t>
      </w:r>
      <w:r w:rsidR="00A42AAD">
        <w:rPr>
          <w:rFonts w:ascii="Bell MT" w:hAnsi="Bell MT"/>
          <w:b/>
          <w:sz w:val="22"/>
          <w:szCs w:val="22"/>
        </w:rPr>
        <w:t>2013</w:t>
      </w:r>
    </w:p>
    <w:p w:rsidR="00795E5F" w:rsidRPr="006306EC" w:rsidRDefault="00795E5F" w:rsidP="00795E5F">
      <w:pPr>
        <w:ind w:left="-180" w:right="1008"/>
        <w:jc w:val="center"/>
        <w:rPr>
          <w:rFonts w:ascii="Bell MT" w:hAnsi="Bell MT"/>
          <w:b/>
          <w:sz w:val="22"/>
          <w:szCs w:val="22"/>
        </w:rPr>
      </w:pPr>
    </w:p>
    <w:p w:rsidR="00795E5F" w:rsidRPr="006306EC" w:rsidRDefault="00795E5F" w:rsidP="00795E5F">
      <w:pPr>
        <w:ind w:left="-180" w:right="1008"/>
        <w:rPr>
          <w:rFonts w:ascii="Bell MT" w:hAnsi="Bell MT"/>
          <w:b/>
          <w:sz w:val="22"/>
          <w:szCs w:val="22"/>
        </w:rPr>
      </w:pPr>
      <w:r w:rsidRPr="006306EC">
        <w:rPr>
          <w:rFonts w:ascii="Bell MT" w:hAnsi="Bell MT"/>
          <w:b/>
          <w:sz w:val="22"/>
          <w:szCs w:val="22"/>
        </w:rPr>
        <w:t xml:space="preserve">STATE OF  </w:t>
      </w:r>
      <w:r w:rsidRPr="006306EC">
        <w:rPr>
          <w:rFonts w:ascii="Bell MT" w:hAnsi="Bell MT"/>
          <w:sz w:val="22"/>
          <w:szCs w:val="22"/>
        </w:rPr>
        <w:t>_________________________________</w:t>
      </w:r>
    </w:p>
    <w:p w:rsidR="00795E5F" w:rsidRPr="006306EC" w:rsidRDefault="00795E5F" w:rsidP="00795E5F">
      <w:pPr>
        <w:ind w:left="-180" w:right="1008"/>
        <w:rPr>
          <w:rFonts w:ascii="Bell MT" w:hAnsi="Bell MT"/>
          <w:b/>
          <w:sz w:val="22"/>
          <w:szCs w:val="22"/>
        </w:rPr>
      </w:pPr>
    </w:p>
    <w:p w:rsidR="00795E5F" w:rsidRPr="006306EC" w:rsidRDefault="00795E5F" w:rsidP="00795E5F">
      <w:pPr>
        <w:ind w:left="-180" w:right="1008"/>
        <w:rPr>
          <w:rFonts w:ascii="Bell MT" w:hAnsi="Bell MT"/>
          <w:b/>
          <w:sz w:val="22"/>
          <w:szCs w:val="22"/>
        </w:rPr>
      </w:pPr>
      <w:r w:rsidRPr="006306EC">
        <w:rPr>
          <w:rFonts w:ascii="Bell MT" w:hAnsi="Bell MT"/>
          <w:b/>
          <w:sz w:val="22"/>
          <w:szCs w:val="22"/>
        </w:rPr>
        <w:t xml:space="preserve">COUNTY OF  </w:t>
      </w:r>
      <w:r w:rsidRPr="006306EC">
        <w:rPr>
          <w:rFonts w:ascii="Bell MT" w:hAnsi="Bell MT"/>
          <w:sz w:val="22"/>
          <w:szCs w:val="22"/>
        </w:rPr>
        <w:t>____________________________________</w:t>
      </w:r>
    </w:p>
    <w:p w:rsidR="00795E5F" w:rsidRPr="006306EC" w:rsidRDefault="00795E5F" w:rsidP="00795E5F">
      <w:pPr>
        <w:ind w:left="-180" w:right="180"/>
        <w:rPr>
          <w:rFonts w:ascii="Bell MT" w:hAnsi="Bell MT"/>
          <w:b/>
          <w:sz w:val="18"/>
          <w:szCs w:val="18"/>
        </w:rPr>
      </w:pPr>
    </w:p>
    <w:p w:rsidR="00795E5F" w:rsidRPr="006306EC" w:rsidRDefault="00795E5F" w:rsidP="00795E5F">
      <w:pPr>
        <w:spacing w:line="360" w:lineRule="atLeast"/>
        <w:ind w:left="-180" w:right="-720"/>
        <w:rPr>
          <w:rFonts w:ascii="Bell MT" w:hAnsi="Bell MT"/>
          <w:sz w:val="22"/>
          <w:szCs w:val="22"/>
        </w:rPr>
      </w:pPr>
      <w:r w:rsidRPr="006306EC">
        <w:rPr>
          <w:rFonts w:ascii="Bell MT" w:hAnsi="Bell MT"/>
          <w:sz w:val="22"/>
          <w:szCs w:val="22"/>
        </w:rPr>
        <w:t>_______________________, President, ____________________, Secretary, __________________, Treasurer of the ________________________________________________ being duly sworn, each for himself, affirms that the signatories to this document are the above described officers of the named company, and that on the 31st day of December last, all of the information contained in Forms 1, 2, 3, 4, 5, 6, 7, 8, 9, 10, 11, and 12; Schedules S-1, S-2, S-3, S-4, S-5, and S-6; Aggregate Form A; the ALTA Income Statement Summary; and the ALTA Balance Sheet Summary of the named company submitted with this affidavit, together with any necessary related exhibits, schedules, and explanations</w:t>
      </w:r>
      <w:r w:rsidR="00505A8C">
        <w:rPr>
          <w:rFonts w:ascii="Bell MT" w:hAnsi="Bell MT"/>
          <w:sz w:val="22"/>
          <w:szCs w:val="22"/>
        </w:rPr>
        <w:t>,</w:t>
      </w:r>
      <w:r w:rsidRPr="006306EC">
        <w:rPr>
          <w:rFonts w:ascii="Bell MT" w:hAnsi="Bell MT"/>
          <w:sz w:val="22"/>
          <w:szCs w:val="22"/>
        </w:rPr>
        <w:t xml:space="preserve"> are a full and true statement of i</w:t>
      </w:r>
      <w:r>
        <w:rPr>
          <w:rFonts w:ascii="Bell MT" w:hAnsi="Bell MT"/>
          <w:sz w:val="22"/>
          <w:szCs w:val="22"/>
        </w:rPr>
        <w:t>ncome and expenses in accord</w:t>
      </w:r>
      <w:r w:rsidRPr="006306EC">
        <w:rPr>
          <w:rFonts w:ascii="Bell MT" w:hAnsi="Bell MT"/>
          <w:sz w:val="22"/>
          <w:szCs w:val="22"/>
        </w:rPr>
        <w:t xml:space="preserve"> with the instructions provided for the year ended on that date, according to the best of his information, knowledge, and belief.</w:t>
      </w:r>
    </w:p>
    <w:p w:rsidR="00795E5F" w:rsidRPr="006306EC" w:rsidRDefault="00795E5F" w:rsidP="00795E5F">
      <w:pPr>
        <w:keepNext/>
        <w:spacing w:line="360" w:lineRule="atLeast"/>
        <w:ind w:left="-180" w:right="187"/>
        <w:rPr>
          <w:rFonts w:ascii="Bell MT" w:hAnsi="Bell MT"/>
          <w:sz w:val="18"/>
          <w:szCs w:val="18"/>
        </w:rPr>
      </w:pP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 xml:space="preserve">_________________________________, </w:t>
      </w: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PRESIDENT</w:t>
      </w:r>
    </w:p>
    <w:p w:rsidR="00795E5F" w:rsidRPr="006306EC" w:rsidRDefault="00795E5F" w:rsidP="00795E5F">
      <w:pPr>
        <w:keepNext/>
        <w:spacing w:line="360" w:lineRule="atLeast"/>
        <w:ind w:left="-180" w:right="187"/>
        <w:rPr>
          <w:rFonts w:ascii="Bell MT" w:hAnsi="Bell MT"/>
          <w:sz w:val="18"/>
          <w:szCs w:val="18"/>
        </w:rPr>
      </w:pP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 xml:space="preserve">_________________________________, </w:t>
      </w: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SECRETARY</w:t>
      </w:r>
    </w:p>
    <w:p w:rsidR="00795E5F" w:rsidRPr="006306EC" w:rsidRDefault="00795E5F" w:rsidP="00795E5F">
      <w:pPr>
        <w:keepNext/>
        <w:spacing w:line="360" w:lineRule="atLeast"/>
        <w:ind w:left="-180" w:right="187"/>
        <w:rPr>
          <w:rFonts w:ascii="Bell MT" w:hAnsi="Bell MT"/>
          <w:sz w:val="18"/>
          <w:szCs w:val="18"/>
        </w:rPr>
      </w:pP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 xml:space="preserve">_________________________________, </w:t>
      </w: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TREASURER</w:t>
      </w:r>
    </w:p>
    <w:p w:rsidR="00795E5F" w:rsidRPr="006306EC" w:rsidRDefault="00795E5F" w:rsidP="00795E5F">
      <w:pPr>
        <w:spacing w:line="360" w:lineRule="atLeast"/>
        <w:ind w:left="-180" w:right="180"/>
        <w:rPr>
          <w:rFonts w:ascii="Bell MT" w:hAnsi="Bell MT"/>
          <w:sz w:val="22"/>
          <w:szCs w:val="22"/>
        </w:rPr>
      </w:pPr>
      <w:r w:rsidRPr="006306EC">
        <w:rPr>
          <w:rFonts w:ascii="Bell MT" w:hAnsi="Bell MT"/>
          <w:b/>
          <w:sz w:val="22"/>
          <w:szCs w:val="22"/>
        </w:rPr>
        <w:t>SUBSCRIBED AND SWORN TO BEFORE ME</w:t>
      </w:r>
      <w:r w:rsidRPr="006306EC">
        <w:rPr>
          <w:rFonts w:ascii="Bell MT" w:hAnsi="Bell MT"/>
          <w:sz w:val="22"/>
          <w:szCs w:val="22"/>
        </w:rPr>
        <w:t xml:space="preserve"> this the</w:t>
      </w:r>
      <w:r>
        <w:rPr>
          <w:rFonts w:ascii="Bell MT" w:hAnsi="Bell MT"/>
          <w:sz w:val="22"/>
          <w:szCs w:val="22"/>
        </w:rPr>
        <w:t xml:space="preserve"> ________ day of ____________</w:t>
      </w:r>
      <w:r w:rsidRPr="006306EC">
        <w:rPr>
          <w:rFonts w:ascii="Bell MT" w:hAnsi="Bell MT"/>
          <w:sz w:val="22"/>
          <w:szCs w:val="22"/>
        </w:rPr>
        <w:t>___, 20___.</w:t>
      </w:r>
    </w:p>
    <w:p w:rsidR="00795E5F" w:rsidRPr="006306EC" w:rsidRDefault="00795E5F" w:rsidP="00795E5F">
      <w:pPr>
        <w:ind w:left="-180" w:right="180"/>
        <w:rPr>
          <w:rFonts w:ascii="Bell MT" w:hAnsi="Bell MT"/>
          <w:sz w:val="16"/>
          <w:szCs w:val="16"/>
        </w:rPr>
      </w:pPr>
    </w:p>
    <w:p w:rsidR="00795E5F" w:rsidRPr="006306EC" w:rsidRDefault="00795E5F" w:rsidP="00795E5F">
      <w:pPr>
        <w:ind w:left="-180" w:right="180"/>
        <w:rPr>
          <w:rFonts w:ascii="Bell MT" w:hAnsi="Bell MT"/>
          <w:sz w:val="16"/>
          <w:szCs w:val="16"/>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ight="180"/>
        <w:rPr>
          <w:rFonts w:ascii="Bell MT" w:hAnsi="Bell MT"/>
          <w:sz w:val="22"/>
          <w:szCs w:val="22"/>
        </w:rPr>
      </w:pPr>
      <w:r w:rsidRPr="006306EC">
        <w:rPr>
          <w:rFonts w:ascii="Bell MT" w:hAnsi="Bell MT"/>
          <w:sz w:val="22"/>
          <w:szCs w:val="22"/>
        </w:rPr>
        <w:t>Notary Public</w:t>
      </w:r>
    </w:p>
    <w:p w:rsidR="00795E5F" w:rsidRPr="006306EC" w:rsidRDefault="00795E5F" w:rsidP="00795E5F">
      <w:pPr>
        <w:ind w:left="-180" w:right="180"/>
        <w:rPr>
          <w:rFonts w:ascii="Bell MT" w:hAnsi="Bell MT"/>
          <w:sz w:val="18"/>
          <w:szCs w:val="18"/>
        </w:rPr>
      </w:pPr>
    </w:p>
    <w:p w:rsidR="00795E5F" w:rsidRPr="006306EC" w:rsidRDefault="00795E5F" w:rsidP="00795E5F">
      <w:pPr>
        <w:tabs>
          <w:tab w:val="left" w:pos="5040"/>
        </w:tabs>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tabs>
          <w:tab w:val="left" w:pos="6480"/>
        </w:tabs>
        <w:ind w:left="-180" w:right="180"/>
        <w:rPr>
          <w:rFonts w:ascii="Bell MT" w:hAnsi="Bell MT"/>
          <w:sz w:val="22"/>
          <w:szCs w:val="22"/>
        </w:rPr>
      </w:pPr>
      <w:r w:rsidRPr="006306EC">
        <w:rPr>
          <w:rFonts w:ascii="Bell MT" w:hAnsi="Bell MT"/>
          <w:sz w:val="22"/>
          <w:szCs w:val="22"/>
        </w:rPr>
        <w:t>Printed Name of Notary</w:t>
      </w:r>
      <w:r w:rsidRPr="006306EC">
        <w:rPr>
          <w:rFonts w:ascii="Bell MT" w:hAnsi="Bell MT"/>
          <w:sz w:val="22"/>
          <w:szCs w:val="22"/>
        </w:rPr>
        <w:tab/>
        <w:t>My commission expires:</w:t>
      </w:r>
    </w:p>
    <w:p w:rsidR="00795E5F" w:rsidRPr="006306EC" w:rsidRDefault="00795E5F" w:rsidP="00795E5F">
      <w:pPr>
        <w:tabs>
          <w:tab w:val="left" w:pos="6480"/>
          <w:tab w:val="left" w:pos="9720"/>
          <w:tab w:val="left" w:pos="9810"/>
        </w:tabs>
        <w:ind w:left="-180"/>
        <w:jc w:val="both"/>
        <w:rPr>
          <w:rFonts w:ascii="Bell MT" w:hAnsi="Bell MT"/>
          <w:sz w:val="22"/>
          <w:szCs w:val="22"/>
        </w:rPr>
      </w:pPr>
      <w:r w:rsidRPr="006306EC">
        <w:rPr>
          <w:rFonts w:ascii="Bell MT" w:hAnsi="Bell MT"/>
          <w:sz w:val="22"/>
          <w:szCs w:val="22"/>
        </w:rPr>
        <w:tab/>
        <w:t>____________________</w:t>
      </w:r>
    </w:p>
    <w:p w:rsidR="00795E5F" w:rsidRPr="006306EC" w:rsidRDefault="00795E5F" w:rsidP="00795E5F">
      <w:pPr>
        <w:tabs>
          <w:tab w:val="left" w:pos="5040"/>
          <w:tab w:val="left" w:pos="9720"/>
          <w:tab w:val="left" w:pos="9810"/>
        </w:tabs>
        <w:ind w:left="-180"/>
        <w:jc w:val="both"/>
        <w:rPr>
          <w:rFonts w:ascii="Bell MT" w:hAnsi="Bell MT"/>
          <w:sz w:val="18"/>
          <w:szCs w:val="18"/>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ight="180"/>
        <w:rPr>
          <w:rFonts w:ascii="Bell MT" w:hAnsi="Bell MT"/>
          <w:sz w:val="22"/>
          <w:szCs w:val="22"/>
        </w:rPr>
      </w:pPr>
      <w:r w:rsidRPr="006306EC">
        <w:rPr>
          <w:rFonts w:ascii="Bell MT" w:hAnsi="Bell MT"/>
          <w:sz w:val="22"/>
          <w:szCs w:val="22"/>
        </w:rPr>
        <w:t>Contact Person</w:t>
      </w:r>
    </w:p>
    <w:p w:rsidR="00795E5F" w:rsidRPr="006306EC" w:rsidRDefault="00795E5F" w:rsidP="00795E5F">
      <w:pPr>
        <w:ind w:left="-180" w:right="180"/>
        <w:rPr>
          <w:rFonts w:ascii="Bell MT" w:hAnsi="Bell MT"/>
          <w:sz w:val="18"/>
          <w:szCs w:val="18"/>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ight="180"/>
        <w:rPr>
          <w:rFonts w:ascii="Bell MT" w:hAnsi="Bell MT"/>
          <w:sz w:val="22"/>
          <w:szCs w:val="22"/>
        </w:rPr>
      </w:pPr>
      <w:r w:rsidRPr="006306EC">
        <w:rPr>
          <w:rFonts w:ascii="Bell MT" w:hAnsi="Bell MT"/>
          <w:sz w:val="22"/>
          <w:szCs w:val="22"/>
        </w:rPr>
        <w:t>Position</w:t>
      </w:r>
      <w:r w:rsidR="00F33B4A">
        <w:rPr>
          <w:rFonts w:ascii="Bell MT" w:hAnsi="Bell MT"/>
          <w:sz w:val="22"/>
          <w:szCs w:val="22"/>
        </w:rPr>
        <w:t>/Title of Contact Person</w:t>
      </w:r>
    </w:p>
    <w:p w:rsidR="00795E5F" w:rsidRPr="006306EC" w:rsidRDefault="00795E5F" w:rsidP="00795E5F">
      <w:pPr>
        <w:ind w:left="-180" w:right="180"/>
        <w:rPr>
          <w:rFonts w:ascii="Bell MT" w:hAnsi="Bell MT"/>
          <w:sz w:val="18"/>
          <w:szCs w:val="18"/>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Pr>
          <w:rFonts w:ascii="Bell MT" w:hAnsi="Bell MT"/>
          <w:sz w:val="22"/>
          <w:szCs w:val="22"/>
        </w:rPr>
      </w:pPr>
      <w:r w:rsidRPr="006306EC">
        <w:rPr>
          <w:rFonts w:ascii="Bell MT" w:hAnsi="Bell MT"/>
          <w:sz w:val="22"/>
          <w:szCs w:val="22"/>
        </w:rPr>
        <w:t>Phone Number</w:t>
      </w:r>
    </w:p>
    <w:p w:rsidR="00795E5F" w:rsidRPr="006306EC" w:rsidRDefault="00795E5F" w:rsidP="00795E5F">
      <w:pPr>
        <w:ind w:left="-180" w:right="180"/>
        <w:rPr>
          <w:rFonts w:ascii="Bell MT" w:hAnsi="Bell MT"/>
          <w:sz w:val="18"/>
          <w:szCs w:val="18"/>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ight="180"/>
        <w:rPr>
          <w:rFonts w:ascii="Bell MT" w:hAnsi="Bell MT"/>
          <w:sz w:val="22"/>
          <w:szCs w:val="22"/>
        </w:rPr>
      </w:pPr>
      <w:r w:rsidRPr="006306EC">
        <w:rPr>
          <w:rFonts w:ascii="Bell MT" w:hAnsi="Bell MT"/>
          <w:sz w:val="22"/>
          <w:szCs w:val="22"/>
        </w:rPr>
        <w:t>Email</w:t>
      </w:r>
    </w:p>
    <w:sectPr w:rsidR="00795E5F" w:rsidRPr="006306EC" w:rsidSect="00795E5F">
      <w:pgSz w:w="12240" w:h="15840" w:code="1"/>
      <w:pgMar w:top="720" w:right="1800" w:bottom="288" w:left="108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3DF" w:rsidRDefault="008E33DF">
      <w:r>
        <w:separator/>
      </w:r>
    </w:p>
  </w:endnote>
  <w:endnote w:type="continuationSeparator" w:id="0">
    <w:p w:rsidR="008E33DF" w:rsidRDefault="008E3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Sans Serif">
    <w:altName w:val="Arial"/>
    <w:panose1 w:val="00000000000000000000"/>
    <w:charset w:val="4D"/>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E0F" w:rsidRPr="0083622F" w:rsidRDefault="00484E0F" w:rsidP="00795E5F">
    <w:pPr>
      <w:pStyle w:val="Footer"/>
      <w:jc w:val="center"/>
    </w:pPr>
    <w:r>
      <w:rPr>
        <w:rStyle w:val="PageNumber"/>
      </w:rPr>
      <w:fldChar w:fldCharType="begin"/>
    </w:r>
    <w:r>
      <w:rPr>
        <w:rStyle w:val="PageNumber"/>
      </w:rPr>
      <w:instrText xml:space="preserve"> PAGE </w:instrText>
    </w:r>
    <w:r>
      <w:rPr>
        <w:rStyle w:val="PageNumber"/>
      </w:rPr>
      <w:fldChar w:fldCharType="separate"/>
    </w:r>
    <w:r w:rsidR="0049138D">
      <w:rPr>
        <w:rStyle w:val="PageNumber"/>
        <w:noProof/>
      </w:rPr>
      <w:t>9</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E0F" w:rsidRDefault="00484E0F" w:rsidP="00795E5F">
    <w:pPr>
      <w:pStyle w:val="Footer"/>
      <w:jc w:val="center"/>
    </w:pPr>
    <w:r>
      <w:rPr>
        <w:rStyle w:val="PageNumber"/>
      </w:rPr>
      <w:fldChar w:fldCharType="begin"/>
    </w:r>
    <w:r>
      <w:rPr>
        <w:rStyle w:val="PageNumber"/>
      </w:rPr>
      <w:instrText xml:space="preserve"> PAGE </w:instrText>
    </w:r>
    <w:r>
      <w:rPr>
        <w:rStyle w:val="PageNumber"/>
      </w:rPr>
      <w:fldChar w:fldCharType="separate"/>
    </w:r>
    <w:r w:rsidR="0049138D">
      <w:rPr>
        <w:rStyle w:val="PageNumber"/>
        <w:noProof/>
      </w:rPr>
      <w:t>14</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E0F" w:rsidRPr="00EE5B7E" w:rsidRDefault="00484E0F" w:rsidP="00795E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3DF" w:rsidRDefault="008E33DF">
      <w:r>
        <w:separator/>
      </w:r>
    </w:p>
  </w:footnote>
  <w:footnote w:type="continuationSeparator" w:id="0">
    <w:p w:rsidR="008E33DF" w:rsidRDefault="008E3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E0F" w:rsidRDefault="00484E0F">
    <w:pPr>
      <w:pStyle w:val="Header"/>
    </w:pPr>
  </w:p>
  <w:p w:rsidR="00484E0F" w:rsidRDefault="00484E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E0F" w:rsidRPr="00814049" w:rsidRDefault="00484E0F" w:rsidP="00795E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E0F" w:rsidRPr="00A30CB7" w:rsidRDefault="00484E0F" w:rsidP="00795E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A7B"/>
    <w:multiLevelType w:val="singleLevel"/>
    <w:tmpl w:val="04090013"/>
    <w:lvl w:ilvl="0">
      <w:start w:val="2"/>
      <w:numFmt w:val="upperRoman"/>
      <w:lvlText w:val="%1."/>
      <w:lvlJc w:val="left"/>
      <w:pPr>
        <w:tabs>
          <w:tab w:val="num" w:pos="720"/>
        </w:tabs>
        <w:ind w:left="720" w:hanging="720"/>
      </w:pPr>
      <w:rPr>
        <w:rFonts w:hint="default"/>
      </w:rPr>
    </w:lvl>
  </w:abstractNum>
  <w:abstractNum w:abstractNumId="1">
    <w:nsid w:val="05D26CBB"/>
    <w:multiLevelType w:val="hybridMultilevel"/>
    <w:tmpl w:val="3F228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A7A94"/>
    <w:multiLevelType w:val="hybridMultilevel"/>
    <w:tmpl w:val="A3FC90FA"/>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B83E21"/>
    <w:multiLevelType w:val="hybridMultilevel"/>
    <w:tmpl w:val="98CA1F40"/>
    <w:lvl w:ilvl="0" w:tplc="58FAC060">
      <w:start w:val="1"/>
      <w:numFmt w:val="upperRoman"/>
      <w:lvlText w:val="%1."/>
      <w:lvlJc w:val="left"/>
      <w:pPr>
        <w:ind w:left="1447" w:hanging="720"/>
      </w:pPr>
      <w:rPr>
        <w:rFonts w:hint="default"/>
        <w:i w:val="0"/>
        <w:u w:val="none"/>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4">
    <w:nsid w:val="1F2A3726"/>
    <w:multiLevelType w:val="hybridMultilevel"/>
    <w:tmpl w:val="F1E0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16FFC"/>
    <w:multiLevelType w:val="hybridMultilevel"/>
    <w:tmpl w:val="7F1CEFCA"/>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5A5453"/>
    <w:multiLevelType w:val="hybridMultilevel"/>
    <w:tmpl w:val="F59C26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BB7DD0"/>
    <w:multiLevelType w:val="hybridMultilevel"/>
    <w:tmpl w:val="30BAB40A"/>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8">
    <w:nsid w:val="300F72CD"/>
    <w:multiLevelType w:val="hybridMultilevel"/>
    <w:tmpl w:val="3FC6063E"/>
    <w:lvl w:ilvl="0" w:tplc="F64EA868">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7A44C8"/>
    <w:multiLevelType w:val="hybridMultilevel"/>
    <w:tmpl w:val="88D4C102"/>
    <w:lvl w:ilvl="0" w:tplc="EA9E359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934B54"/>
    <w:multiLevelType w:val="hybridMultilevel"/>
    <w:tmpl w:val="3D5EB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0E2748"/>
    <w:multiLevelType w:val="hybridMultilevel"/>
    <w:tmpl w:val="25CA35B8"/>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2B504E"/>
    <w:multiLevelType w:val="hybridMultilevel"/>
    <w:tmpl w:val="19B8271A"/>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4664D2"/>
    <w:multiLevelType w:val="hybridMultilevel"/>
    <w:tmpl w:val="2212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52681"/>
    <w:multiLevelType w:val="hybridMultilevel"/>
    <w:tmpl w:val="FFA29AF4"/>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9129E2"/>
    <w:multiLevelType w:val="hybridMultilevel"/>
    <w:tmpl w:val="FC44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8E7538"/>
    <w:multiLevelType w:val="hybridMultilevel"/>
    <w:tmpl w:val="6C846048"/>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1E5E8F"/>
    <w:multiLevelType w:val="hybridMultilevel"/>
    <w:tmpl w:val="C9649BB2"/>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DA1A6C"/>
    <w:multiLevelType w:val="hybridMultilevel"/>
    <w:tmpl w:val="92C88A1A"/>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BF00C4"/>
    <w:multiLevelType w:val="hybridMultilevel"/>
    <w:tmpl w:val="00169544"/>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C2514D0"/>
    <w:multiLevelType w:val="hybridMultilevel"/>
    <w:tmpl w:val="1820E0BE"/>
    <w:lvl w:ilvl="0" w:tplc="58A8883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5B5852"/>
    <w:multiLevelType w:val="hybridMultilevel"/>
    <w:tmpl w:val="296A512C"/>
    <w:lvl w:ilvl="0" w:tplc="8BF4961E">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7"/>
  </w:num>
  <w:num w:numId="4">
    <w:abstractNumId w:val="6"/>
  </w:num>
  <w:num w:numId="5">
    <w:abstractNumId w:val="18"/>
  </w:num>
  <w:num w:numId="6">
    <w:abstractNumId w:val="2"/>
  </w:num>
  <w:num w:numId="7">
    <w:abstractNumId w:val="19"/>
  </w:num>
  <w:num w:numId="8">
    <w:abstractNumId w:val="16"/>
  </w:num>
  <w:num w:numId="9">
    <w:abstractNumId w:val="12"/>
  </w:num>
  <w:num w:numId="10">
    <w:abstractNumId w:val="11"/>
  </w:num>
  <w:num w:numId="11">
    <w:abstractNumId w:val="5"/>
  </w:num>
  <w:num w:numId="12">
    <w:abstractNumId w:val="17"/>
  </w:num>
  <w:num w:numId="13">
    <w:abstractNumId w:val="20"/>
  </w:num>
  <w:num w:numId="14">
    <w:abstractNumId w:val="21"/>
  </w:num>
  <w:num w:numId="15">
    <w:abstractNumId w:val="10"/>
  </w:num>
  <w:num w:numId="16">
    <w:abstractNumId w:val="1"/>
  </w:num>
  <w:num w:numId="17">
    <w:abstractNumId w:val="9"/>
  </w:num>
  <w:num w:numId="18">
    <w:abstractNumId w:val="13"/>
  </w:num>
  <w:num w:numId="19">
    <w:abstractNumId w:val="15"/>
  </w:num>
  <w:num w:numId="20">
    <w:abstractNumId w:val="8"/>
  </w:num>
  <w:num w:numId="21">
    <w:abstractNumId w:val="4"/>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oNotDisplayPageBoundaries/>
  <w:proofState w:spelling="clean" w:grammar="clean"/>
  <w:doNotTrackMoves/>
  <w:defaultTabStop w:val="720"/>
  <w:characterSpacingControl w:val="doNotCompress"/>
  <w:savePreviewPicture/>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438D"/>
    <w:rsid w:val="00011BD6"/>
    <w:rsid w:val="000143CF"/>
    <w:rsid w:val="0001467E"/>
    <w:rsid w:val="00015305"/>
    <w:rsid w:val="00033B37"/>
    <w:rsid w:val="000431E7"/>
    <w:rsid w:val="000456B9"/>
    <w:rsid w:val="0005785A"/>
    <w:rsid w:val="00071335"/>
    <w:rsid w:val="00075589"/>
    <w:rsid w:val="000C1F93"/>
    <w:rsid w:val="000C21D6"/>
    <w:rsid w:val="000C6182"/>
    <w:rsid w:val="000E592D"/>
    <w:rsid w:val="000F0ED7"/>
    <w:rsid w:val="00102C6F"/>
    <w:rsid w:val="00103C5C"/>
    <w:rsid w:val="0010643C"/>
    <w:rsid w:val="001136EE"/>
    <w:rsid w:val="00120F1B"/>
    <w:rsid w:val="001219FF"/>
    <w:rsid w:val="00131100"/>
    <w:rsid w:val="0015470B"/>
    <w:rsid w:val="001563DD"/>
    <w:rsid w:val="0017365C"/>
    <w:rsid w:val="00175A88"/>
    <w:rsid w:val="001848EA"/>
    <w:rsid w:val="001860CD"/>
    <w:rsid w:val="001873EE"/>
    <w:rsid w:val="0019286A"/>
    <w:rsid w:val="001A5376"/>
    <w:rsid w:val="001A59E2"/>
    <w:rsid w:val="001A6151"/>
    <w:rsid w:val="001C3C82"/>
    <w:rsid w:val="001C7CC9"/>
    <w:rsid w:val="001D0E60"/>
    <w:rsid w:val="001D3861"/>
    <w:rsid w:val="001F0BFF"/>
    <w:rsid w:val="002002CF"/>
    <w:rsid w:val="00210245"/>
    <w:rsid w:val="00243F90"/>
    <w:rsid w:val="0027208E"/>
    <w:rsid w:val="00282D4F"/>
    <w:rsid w:val="00293223"/>
    <w:rsid w:val="00293B3C"/>
    <w:rsid w:val="002A271A"/>
    <w:rsid w:val="002D61F5"/>
    <w:rsid w:val="002D7EC1"/>
    <w:rsid w:val="002E00B1"/>
    <w:rsid w:val="002E3553"/>
    <w:rsid w:val="002F6226"/>
    <w:rsid w:val="0036036D"/>
    <w:rsid w:val="003D0280"/>
    <w:rsid w:val="003D37DC"/>
    <w:rsid w:val="003E3C34"/>
    <w:rsid w:val="003F737D"/>
    <w:rsid w:val="00404973"/>
    <w:rsid w:val="00413FD9"/>
    <w:rsid w:val="00432EBE"/>
    <w:rsid w:val="00435CBD"/>
    <w:rsid w:val="004552D6"/>
    <w:rsid w:val="00460687"/>
    <w:rsid w:val="00462DFE"/>
    <w:rsid w:val="00466DD7"/>
    <w:rsid w:val="00477F14"/>
    <w:rsid w:val="00484E0F"/>
    <w:rsid w:val="0049138D"/>
    <w:rsid w:val="004A20AC"/>
    <w:rsid w:val="004C0998"/>
    <w:rsid w:val="004D0E8F"/>
    <w:rsid w:val="004D3D8D"/>
    <w:rsid w:val="004D6A42"/>
    <w:rsid w:val="00505A8C"/>
    <w:rsid w:val="00524094"/>
    <w:rsid w:val="00564750"/>
    <w:rsid w:val="00581CDA"/>
    <w:rsid w:val="00582CBA"/>
    <w:rsid w:val="00587FC6"/>
    <w:rsid w:val="005A0E2D"/>
    <w:rsid w:val="005E131E"/>
    <w:rsid w:val="005E4241"/>
    <w:rsid w:val="005F4D91"/>
    <w:rsid w:val="006040AD"/>
    <w:rsid w:val="006057A4"/>
    <w:rsid w:val="00611EBC"/>
    <w:rsid w:val="006527C2"/>
    <w:rsid w:val="00653EAF"/>
    <w:rsid w:val="00660F34"/>
    <w:rsid w:val="00661C67"/>
    <w:rsid w:val="00662EBE"/>
    <w:rsid w:val="006634D4"/>
    <w:rsid w:val="00676725"/>
    <w:rsid w:val="006A45DD"/>
    <w:rsid w:val="006B77C8"/>
    <w:rsid w:val="006D1C5A"/>
    <w:rsid w:val="006D3687"/>
    <w:rsid w:val="006D52DA"/>
    <w:rsid w:val="006D6978"/>
    <w:rsid w:val="006E2C33"/>
    <w:rsid w:val="006F26F5"/>
    <w:rsid w:val="00702E25"/>
    <w:rsid w:val="007120BE"/>
    <w:rsid w:val="00716762"/>
    <w:rsid w:val="00724550"/>
    <w:rsid w:val="00742EEE"/>
    <w:rsid w:val="00755BF4"/>
    <w:rsid w:val="00770156"/>
    <w:rsid w:val="007848A4"/>
    <w:rsid w:val="00795E5F"/>
    <w:rsid w:val="007A6949"/>
    <w:rsid w:val="007C09D9"/>
    <w:rsid w:val="007C222D"/>
    <w:rsid w:val="007E1737"/>
    <w:rsid w:val="007E3F9E"/>
    <w:rsid w:val="007F0BD6"/>
    <w:rsid w:val="007F2C91"/>
    <w:rsid w:val="007F3B3D"/>
    <w:rsid w:val="00807E05"/>
    <w:rsid w:val="0081107B"/>
    <w:rsid w:val="00815931"/>
    <w:rsid w:val="008219ED"/>
    <w:rsid w:val="00844CFA"/>
    <w:rsid w:val="0085091A"/>
    <w:rsid w:val="008568C1"/>
    <w:rsid w:val="008735F5"/>
    <w:rsid w:val="0089281C"/>
    <w:rsid w:val="008928DA"/>
    <w:rsid w:val="008A23A7"/>
    <w:rsid w:val="008A392F"/>
    <w:rsid w:val="008B4A70"/>
    <w:rsid w:val="008E26D0"/>
    <w:rsid w:val="008E33DF"/>
    <w:rsid w:val="00900E08"/>
    <w:rsid w:val="00900E48"/>
    <w:rsid w:val="00911FBB"/>
    <w:rsid w:val="00942762"/>
    <w:rsid w:val="0094306F"/>
    <w:rsid w:val="00947203"/>
    <w:rsid w:val="00963BDA"/>
    <w:rsid w:val="009703A9"/>
    <w:rsid w:val="009745F8"/>
    <w:rsid w:val="00976D2B"/>
    <w:rsid w:val="009902BF"/>
    <w:rsid w:val="0099453D"/>
    <w:rsid w:val="0099679B"/>
    <w:rsid w:val="009A32A1"/>
    <w:rsid w:val="009A5CEE"/>
    <w:rsid w:val="009A632C"/>
    <w:rsid w:val="009B5129"/>
    <w:rsid w:val="009D5610"/>
    <w:rsid w:val="00A05009"/>
    <w:rsid w:val="00A14DF9"/>
    <w:rsid w:val="00A42AAD"/>
    <w:rsid w:val="00A45573"/>
    <w:rsid w:val="00A63439"/>
    <w:rsid w:val="00A65486"/>
    <w:rsid w:val="00A668D7"/>
    <w:rsid w:val="00AA2A33"/>
    <w:rsid w:val="00AB185F"/>
    <w:rsid w:val="00AB5571"/>
    <w:rsid w:val="00AB5644"/>
    <w:rsid w:val="00AC090E"/>
    <w:rsid w:val="00AE484B"/>
    <w:rsid w:val="00AF376A"/>
    <w:rsid w:val="00AF707A"/>
    <w:rsid w:val="00B05DEC"/>
    <w:rsid w:val="00B12B29"/>
    <w:rsid w:val="00B1311B"/>
    <w:rsid w:val="00B270AC"/>
    <w:rsid w:val="00B35218"/>
    <w:rsid w:val="00B6505A"/>
    <w:rsid w:val="00B71FAA"/>
    <w:rsid w:val="00B83A86"/>
    <w:rsid w:val="00BD47A1"/>
    <w:rsid w:val="00BD5686"/>
    <w:rsid w:val="00BE27BA"/>
    <w:rsid w:val="00C049E2"/>
    <w:rsid w:val="00C16C5C"/>
    <w:rsid w:val="00C81CC7"/>
    <w:rsid w:val="00C87C6D"/>
    <w:rsid w:val="00C95A3C"/>
    <w:rsid w:val="00CA066E"/>
    <w:rsid w:val="00CB2499"/>
    <w:rsid w:val="00CC21A2"/>
    <w:rsid w:val="00CC42AC"/>
    <w:rsid w:val="00CD3D90"/>
    <w:rsid w:val="00D11E1F"/>
    <w:rsid w:val="00D155F4"/>
    <w:rsid w:val="00D173F2"/>
    <w:rsid w:val="00D9242C"/>
    <w:rsid w:val="00DD789B"/>
    <w:rsid w:val="00E06191"/>
    <w:rsid w:val="00E127FC"/>
    <w:rsid w:val="00E1517D"/>
    <w:rsid w:val="00E42431"/>
    <w:rsid w:val="00E6101E"/>
    <w:rsid w:val="00E62F7B"/>
    <w:rsid w:val="00E702FA"/>
    <w:rsid w:val="00E76762"/>
    <w:rsid w:val="00E76BD9"/>
    <w:rsid w:val="00E76C7D"/>
    <w:rsid w:val="00E813A6"/>
    <w:rsid w:val="00E81E17"/>
    <w:rsid w:val="00E96577"/>
    <w:rsid w:val="00E97F43"/>
    <w:rsid w:val="00ED76C4"/>
    <w:rsid w:val="00EE50B7"/>
    <w:rsid w:val="00EF504F"/>
    <w:rsid w:val="00EF552E"/>
    <w:rsid w:val="00EF7ECF"/>
    <w:rsid w:val="00F203F1"/>
    <w:rsid w:val="00F21467"/>
    <w:rsid w:val="00F233DC"/>
    <w:rsid w:val="00F33B4A"/>
    <w:rsid w:val="00F36C2F"/>
    <w:rsid w:val="00F47FD5"/>
    <w:rsid w:val="00F51969"/>
    <w:rsid w:val="00F65690"/>
    <w:rsid w:val="00F84C70"/>
    <w:rsid w:val="00FA5755"/>
    <w:rsid w:val="00FB4DE2"/>
    <w:rsid w:val="00FD4A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38D"/>
    <w:rPr>
      <w:rFonts w:ascii="Arial" w:eastAsia="Times New Roman" w:hAnsi="Arial"/>
    </w:rPr>
  </w:style>
  <w:style w:type="paragraph" w:styleId="Heading1">
    <w:name w:val="heading 1"/>
    <w:basedOn w:val="Normal"/>
    <w:next w:val="Normal"/>
    <w:link w:val="Heading1Char"/>
    <w:qFormat/>
    <w:rsid w:val="00DF438D"/>
    <w:pPr>
      <w:keepNext/>
      <w:outlineLvl w:val="0"/>
    </w:pPr>
    <w:rPr>
      <w:b/>
      <w:sz w:val="18"/>
      <w:lang/>
    </w:rPr>
  </w:style>
  <w:style w:type="paragraph" w:styleId="Heading2">
    <w:name w:val="heading 2"/>
    <w:basedOn w:val="Normal"/>
    <w:next w:val="Normal"/>
    <w:link w:val="Heading2Char"/>
    <w:qFormat/>
    <w:rsid w:val="00DF438D"/>
    <w:pPr>
      <w:keepNext/>
      <w:outlineLvl w:val="1"/>
    </w:pPr>
    <w:rPr>
      <w:b/>
      <w:color w:val="000000"/>
      <w:lang/>
    </w:rPr>
  </w:style>
  <w:style w:type="paragraph" w:styleId="Heading3">
    <w:name w:val="heading 3"/>
    <w:basedOn w:val="Normal"/>
    <w:next w:val="Normal"/>
    <w:link w:val="Heading3Char"/>
    <w:qFormat/>
    <w:rsid w:val="00DF438D"/>
    <w:pPr>
      <w:keepNext/>
      <w:ind w:right="-90"/>
      <w:jc w:val="center"/>
      <w:outlineLvl w:val="2"/>
    </w:pPr>
    <w:rPr>
      <w:b/>
      <w:lang/>
    </w:rPr>
  </w:style>
  <w:style w:type="paragraph" w:styleId="Heading5">
    <w:name w:val="heading 5"/>
    <w:basedOn w:val="Normal"/>
    <w:next w:val="Normal"/>
    <w:link w:val="Heading5Char"/>
    <w:qFormat/>
    <w:rsid w:val="00DF438D"/>
    <w:pPr>
      <w:keepNext/>
      <w:jc w:val="center"/>
      <w:outlineLvl w:val="4"/>
    </w:pPr>
    <w:rPr>
      <w:b/>
      <w:i/>
      <w:spacing w:val="20"/>
      <w:sz w:val="28"/>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438D"/>
    <w:rPr>
      <w:rFonts w:ascii="Arial" w:eastAsia="Times New Roman" w:hAnsi="Arial" w:cs="Times New Roman"/>
      <w:b/>
      <w:sz w:val="18"/>
      <w:szCs w:val="20"/>
    </w:rPr>
  </w:style>
  <w:style w:type="character" w:customStyle="1" w:styleId="Heading2Char">
    <w:name w:val="Heading 2 Char"/>
    <w:link w:val="Heading2"/>
    <w:rsid w:val="00DF438D"/>
    <w:rPr>
      <w:rFonts w:ascii="Arial" w:eastAsia="Times New Roman" w:hAnsi="Arial" w:cs="Times New Roman"/>
      <w:b/>
      <w:color w:val="000000"/>
      <w:sz w:val="20"/>
      <w:szCs w:val="20"/>
    </w:rPr>
  </w:style>
  <w:style w:type="character" w:customStyle="1" w:styleId="Heading3Char">
    <w:name w:val="Heading 3 Char"/>
    <w:link w:val="Heading3"/>
    <w:rsid w:val="00DF438D"/>
    <w:rPr>
      <w:rFonts w:ascii="Arial" w:eastAsia="Times New Roman" w:hAnsi="Arial" w:cs="Times New Roman"/>
      <w:b/>
      <w:sz w:val="20"/>
      <w:szCs w:val="20"/>
    </w:rPr>
  </w:style>
  <w:style w:type="character" w:customStyle="1" w:styleId="Heading5Char">
    <w:name w:val="Heading 5 Char"/>
    <w:link w:val="Heading5"/>
    <w:rsid w:val="00DF438D"/>
    <w:rPr>
      <w:rFonts w:ascii="Arial" w:eastAsia="Times New Roman" w:hAnsi="Arial" w:cs="Times New Roman"/>
      <w:b/>
      <w:i/>
      <w:spacing w:val="20"/>
      <w:sz w:val="28"/>
      <w:szCs w:val="20"/>
    </w:rPr>
  </w:style>
  <w:style w:type="paragraph" w:styleId="Caption">
    <w:name w:val="caption"/>
    <w:basedOn w:val="Normal"/>
    <w:next w:val="Normal"/>
    <w:qFormat/>
    <w:rsid w:val="00DF438D"/>
    <w:rPr>
      <w:b/>
    </w:rPr>
  </w:style>
  <w:style w:type="paragraph" w:styleId="Header">
    <w:name w:val="header"/>
    <w:basedOn w:val="Normal"/>
    <w:link w:val="HeaderChar"/>
    <w:rsid w:val="00DF438D"/>
    <w:pPr>
      <w:tabs>
        <w:tab w:val="center" w:pos="4320"/>
        <w:tab w:val="right" w:pos="8640"/>
      </w:tabs>
    </w:pPr>
    <w:rPr>
      <w:lang/>
    </w:rPr>
  </w:style>
  <w:style w:type="character" w:customStyle="1" w:styleId="HeaderChar">
    <w:name w:val="Header Char"/>
    <w:link w:val="Header"/>
    <w:rsid w:val="00DF438D"/>
    <w:rPr>
      <w:rFonts w:ascii="Arial" w:eastAsia="Times New Roman" w:hAnsi="Arial" w:cs="Times New Roman"/>
      <w:sz w:val="20"/>
      <w:szCs w:val="20"/>
    </w:rPr>
  </w:style>
  <w:style w:type="paragraph" w:styleId="Footer">
    <w:name w:val="footer"/>
    <w:basedOn w:val="Normal"/>
    <w:link w:val="FooterChar"/>
    <w:rsid w:val="00DF438D"/>
    <w:pPr>
      <w:tabs>
        <w:tab w:val="center" w:pos="4320"/>
        <w:tab w:val="right" w:pos="8640"/>
      </w:tabs>
    </w:pPr>
    <w:rPr>
      <w:lang/>
    </w:rPr>
  </w:style>
  <w:style w:type="character" w:customStyle="1" w:styleId="FooterChar">
    <w:name w:val="Footer Char"/>
    <w:link w:val="Footer"/>
    <w:rsid w:val="00DF438D"/>
    <w:rPr>
      <w:rFonts w:ascii="Arial" w:eastAsia="Times New Roman" w:hAnsi="Arial" w:cs="Times New Roman"/>
      <w:sz w:val="20"/>
      <w:szCs w:val="20"/>
    </w:rPr>
  </w:style>
  <w:style w:type="paragraph" w:styleId="BodyText">
    <w:name w:val="Body Text"/>
    <w:basedOn w:val="Normal"/>
    <w:link w:val="BodyTextChar"/>
    <w:rsid w:val="00DF438D"/>
    <w:rPr>
      <w:b/>
      <w:color w:val="000000"/>
      <w:lang/>
    </w:rPr>
  </w:style>
  <w:style w:type="character" w:customStyle="1" w:styleId="BodyTextChar">
    <w:name w:val="Body Text Char"/>
    <w:link w:val="BodyText"/>
    <w:rsid w:val="00DF438D"/>
    <w:rPr>
      <w:rFonts w:ascii="Arial" w:eastAsia="Times New Roman" w:hAnsi="Arial" w:cs="Times New Roman"/>
      <w:b/>
      <w:color w:val="000000"/>
      <w:sz w:val="20"/>
      <w:szCs w:val="20"/>
    </w:rPr>
  </w:style>
  <w:style w:type="paragraph" w:styleId="BodyText3">
    <w:name w:val="Body Text 3"/>
    <w:basedOn w:val="Normal"/>
    <w:link w:val="BodyText3Char"/>
    <w:rsid w:val="00DF438D"/>
    <w:pPr>
      <w:jc w:val="both"/>
    </w:pPr>
    <w:rPr>
      <w:b/>
      <w:color w:val="000000"/>
      <w:lang/>
    </w:rPr>
  </w:style>
  <w:style w:type="character" w:customStyle="1" w:styleId="BodyText3Char">
    <w:name w:val="Body Text 3 Char"/>
    <w:link w:val="BodyText3"/>
    <w:rsid w:val="00DF438D"/>
    <w:rPr>
      <w:rFonts w:ascii="Arial" w:eastAsia="Times New Roman" w:hAnsi="Arial" w:cs="Times New Roman"/>
      <w:b/>
      <w:color w:val="000000"/>
      <w:sz w:val="20"/>
      <w:szCs w:val="20"/>
    </w:rPr>
  </w:style>
  <w:style w:type="paragraph" w:styleId="BlockText">
    <w:name w:val="Block Text"/>
    <w:basedOn w:val="Normal"/>
    <w:rsid w:val="00DF438D"/>
    <w:pPr>
      <w:tabs>
        <w:tab w:val="left" w:pos="394"/>
        <w:tab w:val="left" w:pos="7538"/>
        <w:tab w:val="left" w:pos="8642"/>
      </w:tabs>
      <w:ind w:left="720" w:right="720"/>
    </w:pPr>
    <w:rPr>
      <w:snapToGrid w:val="0"/>
      <w:color w:val="000000"/>
    </w:rPr>
  </w:style>
  <w:style w:type="paragraph" w:styleId="FootnoteText">
    <w:name w:val="footnote text"/>
    <w:basedOn w:val="Normal"/>
    <w:link w:val="FootnoteTextChar"/>
    <w:semiHidden/>
    <w:rsid w:val="00DF438D"/>
    <w:rPr>
      <w:rFonts w:ascii="Times New Roman" w:hAnsi="Times New Roman"/>
      <w:lang/>
    </w:rPr>
  </w:style>
  <w:style w:type="character" w:customStyle="1" w:styleId="FootnoteTextChar">
    <w:name w:val="Footnote Text Char"/>
    <w:link w:val="FootnoteText"/>
    <w:semiHidden/>
    <w:rsid w:val="00DF438D"/>
    <w:rPr>
      <w:rFonts w:ascii="Times New Roman" w:eastAsia="Times New Roman" w:hAnsi="Times New Roman" w:cs="Times New Roman"/>
      <w:sz w:val="20"/>
      <w:szCs w:val="20"/>
    </w:rPr>
  </w:style>
  <w:style w:type="paragraph" w:styleId="Title">
    <w:name w:val="Title"/>
    <w:basedOn w:val="Normal"/>
    <w:link w:val="TitleChar"/>
    <w:qFormat/>
    <w:rsid w:val="00DF438D"/>
    <w:pPr>
      <w:jc w:val="center"/>
    </w:pPr>
    <w:rPr>
      <w:rFonts w:ascii="Times New Roman" w:hAnsi="Times New Roman"/>
      <w:b/>
      <w:sz w:val="24"/>
      <w:lang/>
    </w:rPr>
  </w:style>
  <w:style w:type="character" w:customStyle="1" w:styleId="TitleChar">
    <w:name w:val="Title Char"/>
    <w:link w:val="Title"/>
    <w:rsid w:val="00DF438D"/>
    <w:rPr>
      <w:rFonts w:ascii="Times New Roman" w:eastAsia="Times New Roman" w:hAnsi="Times New Roman" w:cs="Times New Roman"/>
      <w:b/>
      <w:sz w:val="24"/>
      <w:szCs w:val="20"/>
    </w:rPr>
  </w:style>
  <w:style w:type="paragraph" w:styleId="Subtitle">
    <w:name w:val="Subtitle"/>
    <w:basedOn w:val="Normal"/>
    <w:link w:val="SubtitleChar"/>
    <w:qFormat/>
    <w:rsid w:val="00DF438D"/>
    <w:pPr>
      <w:jc w:val="center"/>
    </w:pPr>
    <w:rPr>
      <w:b/>
      <w:lang/>
    </w:rPr>
  </w:style>
  <w:style w:type="character" w:customStyle="1" w:styleId="SubtitleChar">
    <w:name w:val="Subtitle Char"/>
    <w:link w:val="Subtitle"/>
    <w:rsid w:val="00DF438D"/>
    <w:rPr>
      <w:rFonts w:ascii="Arial" w:eastAsia="Times New Roman" w:hAnsi="Arial" w:cs="Times New Roman"/>
      <w:b/>
      <w:sz w:val="20"/>
      <w:szCs w:val="20"/>
    </w:rPr>
  </w:style>
  <w:style w:type="character" w:styleId="PageNumber">
    <w:name w:val="page number"/>
    <w:basedOn w:val="DefaultParagraphFont"/>
    <w:rsid w:val="00DF438D"/>
  </w:style>
  <w:style w:type="character" w:styleId="Strong">
    <w:name w:val="Strong"/>
    <w:qFormat/>
    <w:rsid w:val="00DF438D"/>
    <w:rPr>
      <w:b/>
      <w:bCs/>
    </w:rPr>
  </w:style>
  <w:style w:type="paragraph" w:customStyle="1" w:styleId="ColorfulList-Accent11">
    <w:name w:val="Colorful List - Accent 11"/>
    <w:basedOn w:val="Normal"/>
    <w:uiPriority w:val="34"/>
    <w:qFormat/>
    <w:rsid w:val="00DF438D"/>
    <w:pPr>
      <w:ind w:left="720"/>
    </w:pPr>
  </w:style>
  <w:style w:type="paragraph" w:styleId="BalloonText">
    <w:name w:val="Balloon Text"/>
    <w:basedOn w:val="Normal"/>
    <w:link w:val="BalloonTextChar"/>
    <w:uiPriority w:val="99"/>
    <w:semiHidden/>
    <w:unhideWhenUsed/>
    <w:rsid w:val="00DF438D"/>
    <w:rPr>
      <w:rFonts w:ascii="Tahoma" w:hAnsi="Tahoma"/>
      <w:sz w:val="16"/>
      <w:szCs w:val="16"/>
      <w:lang/>
    </w:rPr>
  </w:style>
  <w:style w:type="character" w:customStyle="1" w:styleId="BalloonTextChar">
    <w:name w:val="Balloon Text Char"/>
    <w:link w:val="BalloonText"/>
    <w:uiPriority w:val="99"/>
    <w:semiHidden/>
    <w:rsid w:val="00DF438D"/>
    <w:rPr>
      <w:rFonts w:ascii="Tahoma" w:eastAsia="Times New Roman" w:hAnsi="Tahoma" w:cs="Tahoma"/>
      <w:sz w:val="16"/>
      <w:szCs w:val="16"/>
    </w:rPr>
  </w:style>
  <w:style w:type="paragraph" w:customStyle="1" w:styleId="left">
    <w:name w:val="left"/>
    <w:basedOn w:val="Normal"/>
    <w:rsid w:val="00804119"/>
    <w:pPr>
      <w:spacing w:line="360" w:lineRule="atLeast"/>
    </w:pPr>
    <w:rPr>
      <w:rFonts w:ascii="Courier New" w:hAnsi="Courier New" w:cs="Courier New"/>
      <w:sz w:val="24"/>
      <w:szCs w:val="24"/>
    </w:rPr>
  </w:style>
  <w:style w:type="paragraph" w:styleId="HTMLPreformatted">
    <w:name w:val="HTML Preformatted"/>
    <w:basedOn w:val="Normal"/>
    <w:link w:val="HTMLPreformattedChar"/>
    <w:uiPriority w:val="99"/>
    <w:unhideWhenUsed/>
    <w:rsid w:val="00E24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PreformattedChar">
    <w:name w:val="HTML Preformatted Char"/>
    <w:link w:val="HTMLPreformatted"/>
    <w:uiPriority w:val="99"/>
    <w:rsid w:val="00E24068"/>
    <w:rPr>
      <w:rFonts w:ascii="Courier New" w:eastAsia="Times New Roman" w:hAnsi="Courier New" w:cs="Courier New"/>
    </w:rPr>
  </w:style>
  <w:style w:type="character" w:styleId="Hyperlink">
    <w:name w:val="Hyperlink"/>
    <w:uiPriority w:val="99"/>
    <w:unhideWhenUsed/>
    <w:rsid w:val="00050258"/>
    <w:rPr>
      <w:color w:val="0000FF"/>
      <w:u w:val="single"/>
    </w:rPr>
  </w:style>
  <w:style w:type="character" w:styleId="CommentReference">
    <w:name w:val="annotation reference"/>
    <w:uiPriority w:val="99"/>
    <w:semiHidden/>
    <w:unhideWhenUsed/>
    <w:rsid w:val="00A2774D"/>
    <w:rPr>
      <w:sz w:val="16"/>
      <w:szCs w:val="16"/>
    </w:rPr>
  </w:style>
  <w:style w:type="paragraph" w:styleId="CommentText">
    <w:name w:val="annotation text"/>
    <w:basedOn w:val="Normal"/>
    <w:link w:val="CommentTextChar"/>
    <w:uiPriority w:val="99"/>
    <w:semiHidden/>
    <w:unhideWhenUsed/>
    <w:rsid w:val="00A2774D"/>
    <w:rPr>
      <w:lang/>
    </w:rPr>
  </w:style>
  <w:style w:type="character" w:customStyle="1" w:styleId="CommentTextChar">
    <w:name w:val="Comment Text Char"/>
    <w:link w:val="CommentText"/>
    <w:uiPriority w:val="99"/>
    <w:semiHidden/>
    <w:rsid w:val="00A2774D"/>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A2774D"/>
    <w:rPr>
      <w:b/>
      <w:bCs/>
    </w:rPr>
  </w:style>
  <w:style w:type="character" w:customStyle="1" w:styleId="CommentSubjectChar">
    <w:name w:val="Comment Subject Char"/>
    <w:link w:val="CommentSubject"/>
    <w:uiPriority w:val="99"/>
    <w:semiHidden/>
    <w:rsid w:val="00A2774D"/>
    <w:rPr>
      <w:rFonts w:ascii="Arial" w:eastAsia="Times New Roman" w:hAnsi="Arial"/>
      <w:b/>
      <w:bCs/>
    </w:rPr>
  </w:style>
  <w:style w:type="paragraph" w:styleId="Revision">
    <w:name w:val="Revision"/>
    <w:hidden/>
    <w:uiPriority w:val="99"/>
    <w:semiHidden/>
    <w:rsid w:val="00B270AC"/>
    <w:rPr>
      <w:rFonts w:ascii="Arial" w:eastAsia="Times New Roman"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4193</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2014-05-06T14:57:00Z</dcterms:created>
  <dcterms:modified xsi:type="dcterms:W3CDTF">2014-05-06T14:57:00Z</dcterms:modified>
</cp:coreProperties>
</file>