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C1672" w:rsidRPr="00CD6C37" w:rsidRDefault="00DC1672" w:rsidP="00DC1672">
      <w:pPr>
        <w:tabs>
          <w:tab w:val="left" w:pos="7200"/>
        </w:tabs>
        <w:spacing w:line="360" w:lineRule="auto"/>
        <w:ind w:right="720"/>
        <w:rPr>
          <w:rFonts w:ascii="Arial" w:hAnsi="Arial"/>
          <w:sz w:val="22"/>
          <w:u w:val="single"/>
        </w:rPr>
      </w:pPr>
      <w:r>
        <w:rPr>
          <w:rFonts w:ascii="Arial" w:hAnsi="Arial"/>
          <w:sz w:val="22"/>
        </w:rPr>
        <w:t>Company Name:</w:t>
      </w:r>
      <w:r>
        <w:rPr>
          <w:rFonts w:ascii="Arial" w:hAnsi="Arial"/>
          <w:sz w:val="22"/>
          <w:u w:val="single"/>
        </w:rPr>
        <w:tab/>
      </w:r>
    </w:p>
    <w:p w:rsidR="00DC1672" w:rsidRPr="000C566F" w:rsidRDefault="00DC1672" w:rsidP="00DC1672">
      <w:pPr>
        <w:tabs>
          <w:tab w:val="left" w:pos="2070"/>
          <w:tab w:val="left" w:pos="3600"/>
          <w:tab w:val="left" w:pos="8640"/>
        </w:tabs>
        <w:spacing w:line="360" w:lineRule="auto"/>
        <w:ind w:right="720"/>
        <w:rPr>
          <w:rFonts w:ascii="Arial" w:hAnsi="Arial"/>
          <w:sz w:val="22"/>
        </w:rPr>
      </w:pPr>
      <w:r>
        <w:rPr>
          <w:rFonts w:ascii="Arial" w:hAnsi="Arial"/>
          <w:sz w:val="22"/>
        </w:rPr>
        <w:t>Company NAIC No:</w:t>
      </w:r>
      <w:r>
        <w:rPr>
          <w:rFonts w:ascii="Arial" w:hAnsi="Arial"/>
          <w:sz w:val="22"/>
          <w:u w:val="single"/>
        </w:rPr>
        <w:tab/>
      </w:r>
      <w:r>
        <w:rPr>
          <w:rFonts w:ascii="Arial" w:hAnsi="Arial"/>
          <w:sz w:val="22"/>
          <w:u w:val="single"/>
        </w:rPr>
        <w:tab/>
      </w:r>
      <w:r w:rsidRPr="00CD6C37">
        <w:rPr>
          <w:rFonts w:ascii="Arial" w:hAnsi="Arial"/>
          <w:sz w:val="22"/>
        </w:rPr>
        <w:t xml:space="preserve"> </w:t>
      </w:r>
    </w:p>
    <w:p w:rsidR="00DC1672" w:rsidRPr="000C566F" w:rsidRDefault="00DC1672" w:rsidP="00DC1672">
      <w:pPr>
        <w:tabs>
          <w:tab w:val="left" w:pos="4950"/>
          <w:tab w:val="left" w:pos="8640"/>
        </w:tabs>
        <w:spacing w:line="360" w:lineRule="auto"/>
        <w:ind w:right="720"/>
        <w:rPr>
          <w:rFonts w:ascii="Arial" w:hAnsi="Arial"/>
          <w:sz w:val="22"/>
          <w:u w:val="single"/>
        </w:rPr>
      </w:pPr>
      <w:smartTag w:uri="urn:schemas-microsoft-com:office:smarttags" w:element="State">
        <w:smartTag w:uri="urn:schemas-microsoft-com:office:smarttags" w:element="place">
          <w:r>
            <w:rPr>
              <w:rFonts w:ascii="Arial" w:hAnsi="Arial"/>
              <w:sz w:val="22"/>
            </w:rPr>
            <w:t>Texas</w:t>
          </w:r>
        </w:smartTag>
      </w:smartTag>
      <w:r>
        <w:rPr>
          <w:rFonts w:ascii="Arial" w:hAnsi="Arial"/>
          <w:sz w:val="22"/>
        </w:rPr>
        <w:t xml:space="preserve"> </w:t>
      </w:r>
      <w:r w:rsidRPr="00CD6C37">
        <w:rPr>
          <w:rFonts w:ascii="Arial" w:hAnsi="Arial"/>
          <w:sz w:val="22"/>
        </w:rPr>
        <w:t xml:space="preserve">Call for ______ </w:t>
      </w:r>
      <w:r>
        <w:rPr>
          <w:rFonts w:ascii="Arial" w:hAnsi="Arial"/>
          <w:sz w:val="22"/>
        </w:rPr>
        <w:t xml:space="preserve">  </w:t>
      </w:r>
      <w:r w:rsidRPr="00CD6C37">
        <w:rPr>
          <w:rFonts w:ascii="Arial" w:hAnsi="Arial"/>
          <w:sz w:val="22"/>
        </w:rPr>
        <w:t>Quarter Experience – 20</w:t>
      </w:r>
      <w:r>
        <w:rPr>
          <w:rFonts w:ascii="Arial" w:hAnsi="Arial"/>
          <w:sz w:val="22"/>
          <w:u w:val="single"/>
        </w:rPr>
        <w:tab/>
      </w:r>
    </w:p>
    <w:p w:rsidR="00DC1672" w:rsidRDefault="00DC1672" w:rsidP="00DC1672">
      <w:pPr>
        <w:tabs>
          <w:tab w:val="left" w:pos="8640"/>
        </w:tabs>
        <w:ind w:right="720"/>
        <w:jc w:val="center"/>
        <w:rPr>
          <w:rFonts w:ascii="Arial" w:hAnsi="Arial"/>
          <w:sz w:val="22"/>
        </w:rPr>
      </w:pPr>
    </w:p>
    <w:p w:rsidR="00DC1672" w:rsidRDefault="00DC1672" w:rsidP="00DC1672">
      <w:pPr>
        <w:tabs>
          <w:tab w:val="left" w:pos="8640"/>
        </w:tabs>
        <w:ind w:right="720"/>
        <w:jc w:val="center"/>
        <w:rPr>
          <w:rFonts w:ascii="Arial" w:hAnsi="Arial"/>
          <w:sz w:val="22"/>
        </w:rPr>
      </w:pPr>
    </w:p>
    <w:p w:rsidR="00DC1672" w:rsidRDefault="00DC1672" w:rsidP="00DC1672">
      <w:pPr>
        <w:tabs>
          <w:tab w:val="left" w:pos="8640"/>
        </w:tabs>
        <w:ind w:right="720"/>
        <w:jc w:val="center"/>
        <w:rPr>
          <w:rFonts w:ascii="Arial" w:hAnsi="Arial"/>
          <w:sz w:val="22"/>
        </w:rPr>
      </w:pPr>
    </w:p>
    <w:p w:rsidR="00DC1672" w:rsidRDefault="00DC1672" w:rsidP="00DC1672">
      <w:pPr>
        <w:tabs>
          <w:tab w:val="left" w:pos="7200"/>
          <w:tab w:val="left" w:pos="8640"/>
        </w:tabs>
        <w:ind w:right="720"/>
        <w:jc w:val="center"/>
        <w:rPr>
          <w:rFonts w:ascii="Arial" w:hAnsi="Arial"/>
          <w:sz w:val="22"/>
        </w:rPr>
      </w:pPr>
    </w:p>
    <w:p w:rsidR="00DC1672" w:rsidRDefault="00DC1672" w:rsidP="00DC1672">
      <w:pPr>
        <w:tabs>
          <w:tab w:val="left" w:pos="8640"/>
        </w:tabs>
        <w:ind w:right="720"/>
        <w:jc w:val="center"/>
        <w:rPr>
          <w:rFonts w:ascii="Arial" w:hAnsi="Arial"/>
          <w:b/>
          <w:sz w:val="36"/>
        </w:rPr>
      </w:pPr>
      <w:r>
        <w:rPr>
          <w:rFonts w:ascii="Arial" w:hAnsi="Arial"/>
          <w:b/>
          <w:sz w:val="36"/>
        </w:rPr>
        <w:t xml:space="preserve">A F </w:t>
      </w:r>
      <w:proofErr w:type="spellStart"/>
      <w:r>
        <w:rPr>
          <w:rFonts w:ascii="Arial" w:hAnsi="Arial"/>
          <w:b/>
          <w:sz w:val="36"/>
        </w:rPr>
        <w:t>F</w:t>
      </w:r>
      <w:proofErr w:type="spellEnd"/>
      <w:r>
        <w:rPr>
          <w:rFonts w:ascii="Arial" w:hAnsi="Arial"/>
          <w:b/>
          <w:sz w:val="36"/>
        </w:rPr>
        <w:t xml:space="preserve"> I D A V I T</w:t>
      </w:r>
    </w:p>
    <w:p w:rsidR="00DC1672" w:rsidRDefault="00DC1672" w:rsidP="00DC1672">
      <w:pPr>
        <w:tabs>
          <w:tab w:val="left" w:pos="8640"/>
        </w:tabs>
        <w:ind w:right="720"/>
        <w:rPr>
          <w:rFonts w:ascii="Arial" w:hAnsi="Arial"/>
          <w:b/>
          <w:sz w:val="22"/>
        </w:rPr>
      </w:pPr>
    </w:p>
    <w:p w:rsidR="00DC1672" w:rsidRDefault="00DC1672" w:rsidP="00DC1672">
      <w:pPr>
        <w:tabs>
          <w:tab w:val="left" w:pos="8640"/>
        </w:tabs>
        <w:ind w:right="720"/>
        <w:rPr>
          <w:rFonts w:ascii="Arial" w:hAnsi="Arial"/>
          <w:b/>
          <w:sz w:val="22"/>
        </w:rPr>
      </w:pPr>
    </w:p>
    <w:p w:rsidR="00DC1672" w:rsidRDefault="00DC1672" w:rsidP="00DC1672">
      <w:pPr>
        <w:tabs>
          <w:tab w:val="left" w:pos="8640"/>
        </w:tabs>
        <w:ind w:right="720"/>
        <w:rPr>
          <w:rFonts w:ascii="Arial" w:hAnsi="Arial"/>
          <w:b/>
          <w:sz w:val="22"/>
        </w:rPr>
      </w:pPr>
    </w:p>
    <w:p w:rsidR="00DC1672" w:rsidRDefault="00DC1672" w:rsidP="00DC1672">
      <w:pPr>
        <w:tabs>
          <w:tab w:val="left" w:pos="5040"/>
          <w:tab w:val="left" w:pos="8640"/>
        </w:tabs>
        <w:ind w:right="720"/>
        <w:rPr>
          <w:rFonts w:ascii="Arial" w:hAnsi="Arial"/>
          <w:b/>
          <w:sz w:val="22"/>
        </w:rPr>
      </w:pPr>
      <w:r>
        <w:rPr>
          <w:rFonts w:ascii="Arial" w:hAnsi="Arial"/>
          <w:b/>
          <w:sz w:val="22"/>
        </w:rPr>
        <w:t xml:space="preserve">THE STATE OF </w:t>
      </w:r>
      <w:r>
        <w:rPr>
          <w:rFonts w:ascii="Arial" w:hAnsi="Arial"/>
          <w:b/>
          <w:sz w:val="22"/>
          <w:u w:val="single"/>
        </w:rPr>
        <w:tab/>
      </w:r>
    </w:p>
    <w:p w:rsidR="00DC1672" w:rsidRDefault="00DC1672" w:rsidP="00DC1672">
      <w:pPr>
        <w:tabs>
          <w:tab w:val="left" w:pos="4320"/>
          <w:tab w:val="left" w:pos="8640"/>
        </w:tabs>
        <w:ind w:right="720"/>
        <w:rPr>
          <w:rFonts w:ascii="Arial" w:hAnsi="Arial"/>
          <w:b/>
          <w:sz w:val="22"/>
        </w:rPr>
      </w:pPr>
    </w:p>
    <w:p w:rsidR="00DC1672" w:rsidRDefault="00DC1672" w:rsidP="00DC1672">
      <w:pPr>
        <w:tabs>
          <w:tab w:val="left" w:pos="5040"/>
          <w:tab w:val="left" w:pos="8640"/>
        </w:tabs>
        <w:ind w:right="720"/>
        <w:rPr>
          <w:rFonts w:ascii="Arial" w:hAnsi="Arial"/>
          <w:b/>
          <w:sz w:val="22"/>
        </w:rPr>
      </w:pPr>
      <w:r>
        <w:rPr>
          <w:rFonts w:ascii="Arial" w:hAnsi="Arial"/>
          <w:b/>
          <w:sz w:val="22"/>
        </w:rPr>
        <w:t xml:space="preserve">COUNTY OF </w:t>
      </w:r>
      <w:r>
        <w:rPr>
          <w:rFonts w:ascii="Arial" w:hAnsi="Arial"/>
          <w:b/>
          <w:sz w:val="22"/>
          <w:u w:val="single"/>
        </w:rPr>
        <w:tab/>
      </w:r>
    </w:p>
    <w:p w:rsidR="00DC1672" w:rsidRDefault="00DC1672" w:rsidP="00DC1672">
      <w:pPr>
        <w:tabs>
          <w:tab w:val="left" w:pos="4320"/>
          <w:tab w:val="left" w:pos="8640"/>
        </w:tabs>
        <w:ind w:right="720"/>
        <w:rPr>
          <w:rFonts w:ascii="Arial" w:hAnsi="Arial"/>
          <w:b/>
          <w:sz w:val="22"/>
        </w:rPr>
      </w:pPr>
    </w:p>
    <w:p w:rsidR="00DC1672" w:rsidRDefault="00DC1672" w:rsidP="00DC1672">
      <w:pPr>
        <w:tabs>
          <w:tab w:val="left" w:pos="8640"/>
        </w:tabs>
        <w:ind w:right="720"/>
        <w:jc w:val="both"/>
        <w:rPr>
          <w:rFonts w:ascii="Arial" w:hAnsi="Arial"/>
          <w:b/>
          <w:sz w:val="22"/>
        </w:rPr>
      </w:pPr>
    </w:p>
    <w:p w:rsidR="00DC1672" w:rsidRDefault="00DC1672" w:rsidP="00DC1672">
      <w:pPr>
        <w:tabs>
          <w:tab w:val="left" w:pos="8640"/>
        </w:tabs>
        <w:ind w:right="720"/>
        <w:jc w:val="both"/>
        <w:rPr>
          <w:rFonts w:ascii="Arial" w:hAnsi="Arial"/>
          <w:b/>
          <w:sz w:val="22"/>
        </w:rPr>
      </w:pPr>
    </w:p>
    <w:p w:rsidR="00DC1672" w:rsidRDefault="00DC1672" w:rsidP="00DC1672">
      <w:pPr>
        <w:tabs>
          <w:tab w:val="left" w:pos="3600"/>
          <w:tab w:val="left" w:pos="8640"/>
        </w:tabs>
        <w:spacing w:line="360" w:lineRule="atLeast"/>
        <w:ind w:right="720"/>
        <w:rPr>
          <w:rFonts w:ascii="Arial" w:hAnsi="Arial"/>
          <w:sz w:val="22"/>
        </w:rPr>
      </w:pPr>
      <w:r>
        <w:rPr>
          <w:rFonts w:ascii="Arial" w:hAnsi="Arial"/>
          <w:sz w:val="22"/>
        </w:rPr>
        <w:t>I</w:t>
      </w:r>
      <w:proofErr w:type="gramStart"/>
      <w:r>
        <w:rPr>
          <w:rFonts w:ascii="Arial" w:hAnsi="Arial"/>
          <w:sz w:val="22"/>
        </w:rPr>
        <w:t xml:space="preserve">, </w:t>
      </w:r>
      <w:r>
        <w:rPr>
          <w:rFonts w:ascii="Arial" w:hAnsi="Arial"/>
          <w:sz w:val="22"/>
          <w:u w:val="single"/>
        </w:rPr>
        <w:tab/>
      </w:r>
      <w:r>
        <w:rPr>
          <w:rFonts w:ascii="Arial" w:hAnsi="Arial"/>
          <w:sz w:val="22"/>
        </w:rPr>
        <w:t>,</w:t>
      </w:r>
      <w:proofErr w:type="gramEnd"/>
      <w:r>
        <w:rPr>
          <w:rFonts w:ascii="Arial" w:hAnsi="Arial"/>
          <w:sz w:val="22"/>
        </w:rPr>
        <w:t xml:space="preserve"> the (position) </w:t>
      </w:r>
      <w:r>
        <w:rPr>
          <w:rFonts w:ascii="Arial" w:hAnsi="Arial"/>
          <w:sz w:val="22"/>
          <w:u w:val="single"/>
        </w:rPr>
        <w:tab/>
      </w:r>
      <w:r>
        <w:rPr>
          <w:rFonts w:ascii="Arial" w:hAnsi="Arial"/>
          <w:sz w:val="22"/>
        </w:rPr>
        <w:t xml:space="preserve"> </w:t>
      </w:r>
    </w:p>
    <w:p w:rsidR="00DC1672" w:rsidRDefault="00DC1672" w:rsidP="00DC1672">
      <w:pPr>
        <w:tabs>
          <w:tab w:val="left" w:pos="8640"/>
        </w:tabs>
        <w:spacing w:line="360" w:lineRule="atLeast"/>
        <w:ind w:right="720"/>
        <w:rPr>
          <w:rFonts w:ascii="Arial" w:hAnsi="Arial"/>
          <w:sz w:val="22"/>
        </w:rPr>
      </w:pPr>
      <w:proofErr w:type="gramStart"/>
      <w:r>
        <w:rPr>
          <w:rFonts w:ascii="Arial" w:hAnsi="Arial"/>
          <w:sz w:val="22"/>
        </w:rPr>
        <w:t>of</w:t>
      </w:r>
      <w:proofErr w:type="gramEnd"/>
      <w:r>
        <w:rPr>
          <w:rFonts w:ascii="Arial" w:hAnsi="Arial"/>
          <w:sz w:val="22"/>
        </w:rPr>
        <w:t xml:space="preserve"> </w:t>
      </w:r>
      <w:r>
        <w:rPr>
          <w:rFonts w:ascii="Arial" w:hAnsi="Arial"/>
          <w:sz w:val="22"/>
          <w:u w:val="single"/>
        </w:rPr>
        <w:tab/>
      </w:r>
      <w:r>
        <w:rPr>
          <w:rFonts w:ascii="Arial" w:hAnsi="Arial"/>
          <w:sz w:val="22"/>
        </w:rPr>
        <w:t xml:space="preserve"> </w:t>
      </w:r>
    </w:p>
    <w:p w:rsidR="00DC1672" w:rsidRDefault="00DC1672" w:rsidP="00DC1672">
      <w:pPr>
        <w:tabs>
          <w:tab w:val="left" w:pos="8640"/>
        </w:tabs>
        <w:spacing w:line="360" w:lineRule="atLeast"/>
        <w:rPr>
          <w:rFonts w:ascii="Arial" w:hAnsi="Arial"/>
          <w:sz w:val="22"/>
        </w:rPr>
      </w:pPr>
      <w:r>
        <w:rPr>
          <w:rFonts w:ascii="Arial" w:hAnsi="Arial"/>
          <w:sz w:val="22"/>
        </w:rPr>
        <w:t>being duly sworn, depose and say that, to the best of my knowledge, all of the information my company has provided in response to the subject data call, including any related exhibits, schedules, and explanations attached, annexed, or referred to, comprises a complete and accurate response to the data call.</w:t>
      </w:r>
    </w:p>
    <w:p w:rsidR="00DC1672" w:rsidRDefault="00DC1672" w:rsidP="00DC1672">
      <w:pPr>
        <w:tabs>
          <w:tab w:val="left" w:pos="8640"/>
        </w:tabs>
        <w:ind w:right="720"/>
        <w:rPr>
          <w:rFonts w:ascii="Arial" w:hAnsi="Arial"/>
          <w:sz w:val="22"/>
        </w:rPr>
      </w:pPr>
    </w:p>
    <w:p w:rsidR="00DC1672" w:rsidRDefault="00DC1672" w:rsidP="00DC1672">
      <w:pPr>
        <w:tabs>
          <w:tab w:val="left" w:pos="8640"/>
        </w:tabs>
        <w:ind w:right="720"/>
        <w:rPr>
          <w:rFonts w:ascii="Arial" w:hAnsi="Arial"/>
          <w:sz w:val="22"/>
        </w:rPr>
      </w:pPr>
    </w:p>
    <w:p w:rsidR="00DC1672" w:rsidRDefault="00DC1672" w:rsidP="00DC1672">
      <w:pPr>
        <w:tabs>
          <w:tab w:val="left" w:pos="8640"/>
        </w:tabs>
        <w:ind w:right="720"/>
        <w:jc w:val="both"/>
        <w:rPr>
          <w:rFonts w:ascii="Arial" w:hAnsi="Arial"/>
          <w:sz w:val="22"/>
        </w:rPr>
      </w:pPr>
    </w:p>
    <w:p w:rsidR="00DC1672" w:rsidRDefault="00DC1672" w:rsidP="00DC1672">
      <w:pPr>
        <w:tabs>
          <w:tab w:val="left" w:pos="4320"/>
          <w:tab w:val="left" w:pos="8640"/>
        </w:tabs>
        <w:ind w:right="720"/>
        <w:jc w:val="both"/>
        <w:rPr>
          <w:rFonts w:ascii="Arial" w:hAnsi="Arial"/>
          <w:sz w:val="22"/>
        </w:rPr>
      </w:pPr>
      <w:r>
        <w:rPr>
          <w:rFonts w:ascii="Arial" w:hAnsi="Arial"/>
          <w:sz w:val="22"/>
        </w:rPr>
        <w:tab/>
      </w:r>
      <w:r>
        <w:rPr>
          <w:rFonts w:ascii="Arial" w:hAnsi="Arial"/>
          <w:sz w:val="22"/>
          <w:u w:val="single"/>
        </w:rPr>
        <w:tab/>
      </w:r>
    </w:p>
    <w:p w:rsidR="00DC1672" w:rsidRDefault="00DC1672" w:rsidP="00DC1672">
      <w:pPr>
        <w:tabs>
          <w:tab w:val="left" w:pos="4320"/>
          <w:tab w:val="left" w:pos="8640"/>
        </w:tabs>
        <w:ind w:right="720"/>
        <w:jc w:val="both"/>
        <w:rPr>
          <w:rFonts w:ascii="Arial" w:hAnsi="Arial"/>
          <w:sz w:val="22"/>
        </w:rPr>
      </w:pPr>
      <w:r>
        <w:rPr>
          <w:rFonts w:ascii="Arial" w:hAnsi="Arial"/>
          <w:sz w:val="22"/>
        </w:rPr>
        <w:tab/>
        <w:t>Signature</w:t>
      </w:r>
    </w:p>
    <w:p w:rsidR="00DC1672" w:rsidRDefault="00DC1672" w:rsidP="00DC1672">
      <w:pPr>
        <w:tabs>
          <w:tab w:val="left" w:pos="4590"/>
          <w:tab w:val="left" w:pos="7920"/>
          <w:tab w:val="left" w:pos="8640"/>
        </w:tabs>
        <w:ind w:right="720"/>
        <w:rPr>
          <w:rFonts w:ascii="Arial" w:hAnsi="Arial"/>
          <w:sz w:val="22"/>
        </w:rPr>
      </w:pPr>
    </w:p>
    <w:p w:rsidR="00DC1672" w:rsidRDefault="00DC1672" w:rsidP="00DC1672">
      <w:pPr>
        <w:tabs>
          <w:tab w:val="left" w:pos="4590"/>
          <w:tab w:val="left" w:pos="7920"/>
          <w:tab w:val="left" w:pos="8640"/>
        </w:tabs>
        <w:ind w:right="720"/>
        <w:rPr>
          <w:rFonts w:ascii="Arial" w:hAnsi="Arial"/>
          <w:sz w:val="22"/>
        </w:rPr>
      </w:pPr>
    </w:p>
    <w:p w:rsidR="00DC1672" w:rsidRDefault="00DC1672" w:rsidP="00DC1672">
      <w:pPr>
        <w:tabs>
          <w:tab w:val="left" w:pos="4590"/>
          <w:tab w:val="left" w:pos="7920"/>
          <w:tab w:val="left" w:pos="8640"/>
        </w:tabs>
        <w:ind w:right="720"/>
        <w:rPr>
          <w:rFonts w:ascii="Arial" w:hAnsi="Arial"/>
          <w:sz w:val="22"/>
        </w:rPr>
      </w:pPr>
    </w:p>
    <w:p w:rsidR="00DC1672" w:rsidRPr="00EA2AC6" w:rsidRDefault="00EA2AC6" w:rsidP="00DC1672">
      <w:pPr>
        <w:tabs>
          <w:tab w:val="left" w:pos="4590"/>
          <w:tab w:val="left" w:pos="8640"/>
        </w:tabs>
        <w:jc w:val="both"/>
        <w:rPr>
          <w:rFonts w:ascii="Arial" w:hAnsi="Arial"/>
          <w:sz w:val="22"/>
          <w:szCs w:val="22"/>
        </w:rPr>
      </w:pPr>
      <w:r w:rsidRPr="00EA2AC6">
        <w:rPr>
          <w:rFonts w:ascii="Arial" w:hAnsi="Arial"/>
          <w:sz w:val="22"/>
          <w:szCs w:val="22"/>
        </w:rPr>
        <w:t>Subscribed and sworn to before me</w:t>
      </w:r>
      <w:r w:rsidRPr="00EA2AC6">
        <w:rPr>
          <w:rFonts w:ascii="Arial" w:hAnsi="Arial"/>
          <w:b/>
          <w:sz w:val="22"/>
          <w:szCs w:val="22"/>
        </w:rPr>
        <w:t xml:space="preserve"> </w:t>
      </w:r>
      <w:r w:rsidR="00DC1672" w:rsidRPr="00EA2AC6">
        <w:rPr>
          <w:rFonts w:ascii="Arial" w:hAnsi="Arial"/>
          <w:sz w:val="22"/>
          <w:szCs w:val="22"/>
        </w:rPr>
        <w:t>this the ___ day of ________________, 20___.</w:t>
      </w:r>
    </w:p>
    <w:p w:rsidR="00DC1672" w:rsidRDefault="00DC1672" w:rsidP="00DC1672">
      <w:pPr>
        <w:tabs>
          <w:tab w:val="left" w:pos="4590"/>
          <w:tab w:val="left" w:pos="7920"/>
          <w:tab w:val="left" w:pos="8640"/>
        </w:tabs>
        <w:ind w:right="720"/>
        <w:jc w:val="both"/>
        <w:rPr>
          <w:rFonts w:ascii="Arial" w:hAnsi="Arial"/>
        </w:rPr>
      </w:pPr>
    </w:p>
    <w:p w:rsidR="00DC1672" w:rsidRDefault="00DC1672" w:rsidP="00DC1672">
      <w:pPr>
        <w:tabs>
          <w:tab w:val="left" w:pos="4590"/>
          <w:tab w:val="left" w:pos="7920"/>
          <w:tab w:val="left" w:pos="8640"/>
        </w:tabs>
        <w:ind w:right="720"/>
        <w:jc w:val="both"/>
        <w:rPr>
          <w:rFonts w:ascii="Arial" w:hAnsi="Arial"/>
        </w:rPr>
      </w:pPr>
    </w:p>
    <w:p w:rsidR="00DC1672" w:rsidRDefault="00DC1672" w:rsidP="00DC1672">
      <w:pPr>
        <w:tabs>
          <w:tab w:val="left" w:pos="4590"/>
          <w:tab w:val="left" w:pos="7920"/>
          <w:tab w:val="left" w:pos="8640"/>
        </w:tabs>
        <w:ind w:right="720"/>
        <w:jc w:val="both"/>
        <w:rPr>
          <w:rFonts w:ascii="Arial" w:hAnsi="Arial"/>
        </w:rPr>
      </w:pPr>
    </w:p>
    <w:p w:rsidR="00DC1672" w:rsidRDefault="00DC1672" w:rsidP="00DC1672">
      <w:pPr>
        <w:tabs>
          <w:tab w:val="left" w:pos="4590"/>
          <w:tab w:val="left" w:pos="7920"/>
          <w:tab w:val="left" w:pos="8640"/>
        </w:tabs>
        <w:ind w:right="720"/>
        <w:jc w:val="both"/>
        <w:rPr>
          <w:rFonts w:ascii="Arial" w:hAnsi="Arial"/>
        </w:rPr>
      </w:pPr>
    </w:p>
    <w:p w:rsidR="00DC1672" w:rsidRDefault="00DC1672" w:rsidP="00DC1672">
      <w:pPr>
        <w:tabs>
          <w:tab w:val="left" w:pos="4320"/>
          <w:tab w:val="left" w:pos="8640"/>
        </w:tabs>
        <w:ind w:right="720"/>
        <w:rPr>
          <w:rFonts w:ascii="Arial" w:hAnsi="Arial"/>
          <w:sz w:val="22"/>
        </w:rPr>
      </w:pPr>
      <w:r>
        <w:rPr>
          <w:rFonts w:ascii="Arial" w:hAnsi="Arial"/>
          <w:sz w:val="22"/>
        </w:rPr>
        <w:tab/>
      </w:r>
      <w:r>
        <w:rPr>
          <w:rFonts w:ascii="Arial" w:hAnsi="Arial"/>
          <w:sz w:val="22"/>
          <w:u w:val="single"/>
        </w:rPr>
        <w:tab/>
      </w:r>
    </w:p>
    <w:p w:rsidR="00DC1672" w:rsidRDefault="00DC1672" w:rsidP="00DC1672">
      <w:pPr>
        <w:tabs>
          <w:tab w:val="left" w:pos="4320"/>
          <w:tab w:val="left" w:pos="7920"/>
          <w:tab w:val="left" w:pos="8640"/>
        </w:tabs>
        <w:ind w:right="720"/>
        <w:rPr>
          <w:rFonts w:ascii="Arial" w:hAnsi="Arial"/>
          <w:sz w:val="22"/>
        </w:rPr>
      </w:pPr>
      <w:r>
        <w:rPr>
          <w:rFonts w:ascii="Arial" w:hAnsi="Arial"/>
          <w:sz w:val="22"/>
        </w:rPr>
        <w:tab/>
        <w:t>Notary Public</w:t>
      </w:r>
    </w:p>
    <w:p w:rsidR="00DC1672" w:rsidRDefault="00DC1672" w:rsidP="00DC1672">
      <w:pPr>
        <w:tabs>
          <w:tab w:val="left" w:pos="4320"/>
          <w:tab w:val="left" w:pos="7920"/>
          <w:tab w:val="left" w:pos="8640"/>
        </w:tabs>
        <w:ind w:right="720"/>
        <w:rPr>
          <w:rFonts w:ascii="Arial" w:hAnsi="Arial"/>
          <w:sz w:val="22"/>
        </w:rPr>
      </w:pPr>
    </w:p>
    <w:p w:rsidR="00DC1672" w:rsidRDefault="00DC1672" w:rsidP="00DC1672">
      <w:pPr>
        <w:tabs>
          <w:tab w:val="left" w:pos="4320"/>
          <w:tab w:val="left" w:pos="7920"/>
          <w:tab w:val="left" w:pos="8640"/>
        </w:tabs>
        <w:ind w:right="720"/>
        <w:rPr>
          <w:rFonts w:ascii="Arial" w:hAnsi="Arial"/>
          <w:sz w:val="22"/>
        </w:rPr>
      </w:pPr>
    </w:p>
    <w:p w:rsidR="00DC1672" w:rsidRDefault="00DC1672" w:rsidP="00DC1672">
      <w:pPr>
        <w:tabs>
          <w:tab w:val="left" w:pos="4320"/>
          <w:tab w:val="left" w:pos="7920"/>
          <w:tab w:val="left" w:pos="8640"/>
        </w:tabs>
        <w:ind w:right="720"/>
        <w:rPr>
          <w:rFonts w:ascii="Arial" w:hAnsi="Arial"/>
          <w:sz w:val="22"/>
        </w:rPr>
      </w:pPr>
    </w:p>
    <w:p w:rsidR="00DC1672" w:rsidRDefault="00DC1672" w:rsidP="00DC1672">
      <w:pPr>
        <w:tabs>
          <w:tab w:val="left" w:pos="4320"/>
          <w:tab w:val="left" w:pos="8640"/>
        </w:tabs>
        <w:ind w:right="720"/>
        <w:rPr>
          <w:rFonts w:ascii="Arial" w:hAnsi="Arial"/>
          <w:sz w:val="22"/>
        </w:rPr>
      </w:pPr>
      <w:r>
        <w:rPr>
          <w:rFonts w:ascii="Arial" w:hAnsi="Arial"/>
          <w:sz w:val="22"/>
        </w:rPr>
        <w:tab/>
      </w:r>
      <w:r>
        <w:rPr>
          <w:rFonts w:ascii="Arial" w:hAnsi="Arial"/>
          <w:sz w:val="22"/>
          <w:u w:val="single"/>
        </w:rPr>
        <w:tab/>
      </w:r>
    </w:p>
    <w:p w:rsidR="00DC1672" w:rsidRDefault="00DC1672" w:rsidP="00DC1672">
      <w:pPr>
        <w:tabs>
          <w:tab w:val="left" w:pos="4320"/>
          <w:tab w:val="left" w:pos="7920"/>
          <w:tab w:val="left" w:pos="8640"/>
        </w:tabs>
        <w:ind w:right="720"/>
        <w:rPr>
          <w:rFonts w:ascii="Arial" w:hAnsi="Arial"/>
          <w:sz w:val="22"/>
        </w:rPr>
      </w:pPr>
      <w:r>
        <w:rPr>
          <w:rFonts w:ascii="Arial" w:hAnsi="Arial"/>
          <w:sz w:val="22"/>
        </w:rPr>
        <w:tab/>
        <w:t>(Printed Name of Notary)</w:t>
      </w:r>
    </w:p>
    <w:p w:rsidR="00DC1672" w:rsidRDefault="00DC1672" w:rsidP="00DC1672">
      <w:pPr>
        <w:tabs>
          <w:tab w:val="left" w:pos="4320"/>
          <w:tab w:val="left" w:pos="7920"/>
          <w:tab w:val="left" w:pos="8640"/>
        </w:tabs>
        <w:ind w:right="720"/>
        <w:rPr>
          <w:rFonts w:ascii="Arial" w:hAnsi="Arial"/>
          <w:sz w:val="22"/>
        </w:rPr>
      </w:pPr>
    </w:p>
    <w:p w:rsidR="00DC1672" w:rsidRDefault="00DC1672" w:rsidP="00DC1672">
      <w:pPr>
        <w:tabs>
          <w:tab w:val="left" w:pos="4320"/>
          <w:tab w:val="left" w:pos="7920"/>
          <w:tab w:val="left" w:pos="8640"/>
        </w:tabs>
        <w:ind w:right="720"/>
        <w:rPr>
          <w:rFonts w:ascii="Arial" w:hAnsi="Arial"/>
          <w:sz w:val="22"/>
        </w:rPr>
      </w:pPr>
    </w:p>
    <w:p w:rsidR="00DC1672" w:rsidRDefault="00DC1672" w:rsidP="00DC1672">
      <w:pPr>
        <w:tabs>
          <w:tab w:val="left" w:pos="4320"/>
          <w:tab w:val="left" w:pos="7920"/>
          <w:tab w:val="left" w:pos="8640"/>
        </w:tabs>
        <w:ind w:right="720"/>
        <w:rPr>
          <w:rFonts w:ascii="Arial" w:hAnsi="Arial"/>
          <w:sz w:val="22"/>
        </w:rPr>
      </w:pPr>
    </w:p>
    <w:p w:rsidR="00DC1672" w:rsidRDefault="00DC1672" w:rsidP="00DC1672">
      <w:pPr>
        <w:tabs>
          <w:tab w:val="left" w:pos="4320"/>
          <w:tab w:val="left" w:pos="7920"/>
          <w:tab w:val="left" w:pos="8640"/>
        </w:tabs>
        <w:ind w:right="720"/>
        <w:rPr>
          <w:rFonts w:ascii="Arial" w:hAnsi="Arial"/>
          <w:sz w:val="22"/>
        </w:rPr>
      </w:pPr>
      <w:r>
        <w:rPr>
          <w:rFonts w:ascii="Arial" w:hAnsi="Arial"/>
          <w:sz w:val="22"/>
        </w:rPr>
        <w:tab/>
        <w:t>My Commission Expires:</w:t>
      </w:r>
    </w:p>
    <w:p w:rsidR="00DC1672" w:rsidRDefault="00DC1672" w:rsidP="00DC1672">
      <w:pPr>
        <w:tabs>
          <w:tab w:val="left" w:pos="4320"/>
          <w:tab w:val="left" w:pos="7920"/>
          <w:tab w:val="left" w:pos="8640"/>
        </w:tabs>
        <w:ind w:right="720"/>
        <w:rPr>
          <w:rFonts w:ascii="Arial" w:hAnsi="Arial"/>
          <w:sz w:val="22"/>
        </w:rPr>
      </w:pPr>
    </w:p>
    <w:p w:rsidR="00DC1672" w:rsidRDefault="00DC1672" w:rsidP="00DC1672">
      <w:pPr>
        <w:tabs>
          <w:tab w:val="left" w:pos="4320"/>
          <w:tab w:val="left" w:pos="6570"/>
          <w:tab w:val="left" w:pos="7920"/>
          <w:tab w:val="left" w:pos="8640"/>
        </w:tabs>
        <w:ind w:right="720"/>
        <w:rPr>
          <w:rFonts w:ascii="Arial" w:hAnsi="Arial"/>
          <w:sz w:val="22"/>
          <w:u w:val="single"/>
        </w:rPr>
      </w:pPr>
      <w:r>
        <w:rPr>
          <w:rFonts w:ascii="Arial" w:hAnsi="Arial"/>
          <w:sz w:val="22"/>
        </w:rPr>
        <w:tab/>
      </w:r>
      <w:r>
        <w:rPr>
          <w:rFonts w:ascii="Arial" w:hAnsi="Arial"/>
          <w:sz w:val="22"/>
          <w:u w:val="single"/>
        </w:rPr>
        <w:tab/>
      </w:r>
    </w:p>
    <w:p w:rsidR="0005773F" w:rsidRDefault="00CF7C5A" w:rsidP="00CF7C5A">
      <w:pPr>
        <w:rPr>
          <w:rFonts w:ascii="Arial" w:hAnsi="Arial"/>
        </w:rPr>
      </w:pPr>
      <w:r>
        <w:rPr>
          <w:rFonts w:ascii="Arial" w:hAnsi="Arial"/>
          <w:sz w:val="22"/>
        </w:rPr>
        <w:br w:type="page"/>
      </w:r>
    </w:p>
    <w:p w:rsidR="00665231" w:rsidRPr="00665231" w:rsidRDefault="00CB221C" w:rsidP="00665231">
      <w:pPr>
        <w:jc w:val="center"/>
        <w:rPr>
          <w:rFonts w:ascii="Arial" w:hAnsi="Arial" w:cs="Arial"/>
          <w:b/>
          <w:i/>
          <w:sz w:val="32"/>
          <w:szCs w:val="32"/>
        </w:rPr>
      </w:pPr>
      <w:r w:rsidRPr="00665231">
        <w:rPr>
          <w:rFonts w:ascii="Arial" w:hAnsi="Arial" w:cs="Arial"/>
          <w:b/>
          <w:i/>
          <w:sz w:val="32"/>
          <w:szCs w:val="32"/>
        </w:rPr>
        <w:t xml:space="preserve">Call for </w:t>
      </w:r>
      <w:r w:rsidR="00985CFD">
        <w:rPr>
          <w:rFonts w:ascii="Arial" w:hAnsi="Arial" w:cs="Arial"/>
          <w:b/>
          <w:i/>
          <w:sz w:val="32"/>
          <w:szCs w:val="32"/>
        </w:rPr>
        <w:t>Fourth Quarter</w:t>
      </w:r>
      <w:r w:rsidRPr="00665231">
        <w:rPr>
          <w:rFonts w:ascii="Arial" w:hAnsi="Arial" w:cs="Arial"/>
          <w:b/>
          <w:i/>
          <w:sz w:val="32"/>
          <w:szCs w:val="32"/>
        </w:rPr>
        <w:t xml:space="preserve"> Experience </w:t>
      </w:r>
      <w:r w:rsidR="00812C8A" w:rsidRPr="00665231">
        <w:rPr>
          <w:rFonts w:ascii="Arial" w:hAnsi="Arial" w:cs="Arial"/>
          <w:b/>
          <w:i/>
          <w:sz w:val="32"/>
          <w:szCs w:val="32"/>
        </w:rPr>
        <w:t>–</w:t>
      </w:r>
      <w:r w:rsidRPr="00665231">
        <w:rPr>
          <w:rFonts w:ascii="Arial" w:hAnsi="Arial" w:cs="Arial"/>
          <w:b/>
          <w:i/>
          <w:sz w:val="32"/>
          <w:szCs w:val="32"/>
        </w:rPr>
        <w:t xml:space="preserve"> </w:t>
      </w:r>
      <w:r w:rsidR="00811BBC">
        <w:rPr>
          <w:rFonts w:ascii="Arial" w:hAnsi="Arial" w:cs="Arial"/>
          <w:b/>
          <w:i/>
          <w:sz w:val="32"/>
          <w:szCs w:val="32"/>
        </w:rPr>
        <w:t>2012</w:t>
      </w:r>
    </w:p>
    <w:p w:rsidR="00CB221C" w:rsidRPr="00665231" w:rsidRDefault="00CB221C" w:rsidP="00665231">
      <w:pPr>
        <w:jc w:val="center"/>
        <w:rPr>
          <w:rFonts w:ascii="Arial" w:hAnsi="Arial" w:cs="Arial"/>
          <w:b/>
          <w:sz w:val="32"/>
          <w:szCs w:val="32"/>
        </w:rPr>
      </w:pPr>
      <w:r w:rsidRPr="00665231">
        <w:rPr>
          <w:rFonts w:ascii="Arial" w:hAnsi="Arial"/>
          <w:b/>
          <w:i/>
          <w:sz w:val="32"/>
          <w:szCs w:val="32"/>
        </w:rPr>
        <w:t xml:space="preserve">Due </w:t>
      </w:r>
      <w:r w:rsidR="00985CFD">
        <w:rPr>
          <w:rFonts w:ascii="Arial" w:hAnsi="Arial"/>
          <w:b/>
          <w:i/>
          <w:sz w:val="32"/>
          <w:szCs w:val="32"/>
        </w:rPr>
        <w:t>February</w:t>
      </w:r>
      <w:r w:rsidR="000C566F">
        <w:rPr>
          <w:rFonts w:ascii="Arial" w:hAnsi="Arial"/>
          <w:b/>
          <w:i/>
          <w:sz w:val="32"/>
          <w:szCs w:val="32"/>
        </w:rPr>
        <w:t xml:space="preserve"> 15, </w:t>
      </w:r>
      <w:r w:rsidR="00811BBC">
        <w:rPr>
          <w:rFonts w:ascii="Arial" w:hAnsi="Arial"/>
          <w:b/>
          <w:i/>
          <w:sz w:val="32"/>
          <w:szCs w:val="32"/>
        </w:rPr>
        <w:t>201</w:t>
      </w:r>
      <w:r w:rsidR="00985CFD">
        <w:rPr>
          <w:rFonts w:ascii="Arial" w:hAnsi="Arial"/>
          <w:b/>
          <w:i/>
          <w:sz w:val="32"/>
          <w:szCs w:val="32"/>
        </w:rPr>
        <w:t>3</w:t>
      </w:r>
    </w:p>
    <w:p w:rsidR="00CB221C" w:rsidRDefault="00CB221C">
      <w:pPr>
        <w:rPr>
          <w:rFonts w:ascii="Arial" w:hAnsi="Arial"/>
          <w:sz w:val="22"/>
        </w:rPr>
      </w:pPr>
    </w:p>
    <w:p w:rsidR="00CB221C" w:rsidRDefault="00CB221C" w:rsidP="00F534CF">
      <w:pPr>
        <w:rPr>
          <w:rFonts w:ascii="Arial" w:hAnsi="Arial"/>
          <w:b/>
          <w:i/>
          <w:sz w:val="24"/>
        </w:rPr>
      </w:pPr>
      <w:r>
        <w:rPr>
          <w:rFonts w:ascii="Arial" w:hAnsi="Arial"/>
          <w:b/>
          <w:i/>
          <w:sz w:val="24"/>
        </w:rPr>
        <w:t>Instructions:</w:t>
      </w:r>
    </w:p>
    <w:p w:rsidR="00CB221C" w:rsidRDefault="00CB221C" w:rsidP="00F534CF">
      <w:pPr>
        <w:rPr>
          <w:rFonts w:ascii="Arial" w:hAnsi="Arial"/>
          <w:b/>
          <w:i/>
          <w:sz w:val="22"/>
        </w:rPr>
      </w:pPr>
    </w:p>
    <w:p w:rsidR="004071E8" w:rsidRDefault="00DC1672" w:rsidP="00F534CF">
      <w:pPr>
        <w:tabs>
          <w:tab w:val="left" w:pos="0"/>
        </w:tabs>
        <w:spacing w:line="240" w:lineRule="atLeast"/>
        <w:rPr>
          <w:rFonts w:ascii="Arial" w:hAnsi="Arial"/>
          <w:sz w:val="22"/>
        </w:rPr>
      </w:pPr>
      <w:r>
        <w:rPr>
          <w:rFonts w:ascii="Arial" w:hAnsi="Arial"/>
          <w:sz w:val="22"/>
        </w:rPr>
        <w:t>We</w:t>
      </w:r>
      <w:r w:rsidR="00E3382D">
        <w:rPr>
          <w:rFonts w:ascii="Arial" w:hAnsi="Arial"/>
          <w:sz w:val="22"/>
        </w:rPr>
        <w:t xml:space="preserve"> collect</w:t>
      </w:r>
      <w:r w:rsidR="00FD7D65">
        <w:rPr>
          <w:rFonts w:ascii="Arial" w:hAnsi="Arial"/>
          <w:sz w:val="22"/>
        </w:rPr>
        <w:t xml:space="preserve"> data calls using</w:t>
      </w:r>
      <w:r w:rsidR="0088276E">
        <w:rPr>
          <w:rFonts w:ascii="Arial" w:hAnsi="Arial"/>
          <w:sz w:val="22"/>
        </w:rPr>
        <w:t xml:space="preserve"> </w:t>
      </w:r>
      <w:r w:rsidR="006D45E3">
        <w:rPr>
          <w:rFonts w:ascii="Arial" w:hAnsi="Arial"/>
          <w:sz w:val="22"/>
        </w:rPr>
        <w:t xml:space="preserve">PDF </w:t>
      </w:r>
      <w:r w:rsidR="00B806D4">
        <w:rPr>
          <w:rFonts w:ascii="Arial" w:hAnsi="Arial"/>
          <w:sz w:val="22"/>
        </w:rPr>
        <w:t>interactive</w:t>
      </w:r>
      <w:r w:rsidR="00265A0E">
        <w:rPr>
          <w:rFonts w:ascii="Arial" w:hAnsi="Arial"/>
          <w:sz w:val="22"/>
        </w:rPr>
        <w:t xml:space="preserve"> fill-in form</w:t>
      </w:r>
      <w:r w:rsidR="00FD7D65">
        <w:rPr>
          <w:rFonts w:ascii="Arial" w:hAnsi="Arial"/>
          <w:sz w:val="22"/>
        </w:rPr>
        <w:t>s</w:t>
      </w:r>
      <w:r w:rsidR="0088276E">
        <w:rPr>
          <w:rFonts w:ascii="Arial" w:hAnsi="Arial"/>
          <w:sz w:val="22"/>
        </w:rPr>
        <w:t xml:space="preserve"> </w:t>
      </w:r>
      <w:r w:rsidR="00FD7D65">
        <w:rPr>
          <w:rFonts w:ascii="Arial" w:hAnsi="Arial" w:cs="Arial"/>
          <w:bCs/>
          <w:sz w:val="22"/>
          <w:szCs w:val="22"/>
        </w:rPr>
        <w:t>created in</w:t>
      </w:r>
      <w:r w:rsidR="006D45E3" w:rsidRPr="00F7004F">
        <w:rPr>
          <w:rFonts w:ascii="Arial" w:hAnsi="Arial" w:cs="Arial"/>
          <w:bCs/>
          <w:sz w:val="22"/>
          <w:szCs w:val="22"/>
        </w:rPr>
        <w:t xml:space="preserve"> Adobe Designer 7.0</w:t>
      </w:r>
      <w:r w:rsidR="008361AD">
        <w:rPr>
          <w:rFonts w:ascii="Arial" w:hAnsi="Arial" w:cs="Arial"/>
          <w:bCs/>
          <w:sz w:val="22"/>
          <w:szCs w:val="22"/>
        </w:rPr>
        <w:t>.</w:t>
      </w:r>
      <w:r w:rsidR="006D45E3" w:rsidRPr="00F7004F">
        <w:rPr>
          <w:rFonts w:ascii="Arial" w:hAnsi="Arial" w:cs="Arial"/>
          <w:bCs/>
          <w:sz w:val="22"/>
          <w:szCs w:val="22"/>
        </w:rPr>
        <w:t xml:space="preserve"> </w:t>
      </w:r>
      <w:r w:rsidR="00FD7D65">
        <w:rPr>
          <w:rFonts w:ascii="Arial" w:hAnsi="Arial" w:cs="Arial"/>
          <w:bCs/>
          <w:sz w:val="22"/>
          <w:szCs w:val="22"/>
        </w:rPr>
        <w:t xml:space="preserve"> </w:t>
      </w:r>
      <w:r w:rsidR="00E3382D">
        <w:rPr>
          <w:rFonts w:ascii="Arial" w:hAnsi="Arial" w:cs="Arial"/>
          <w:bCs/>
          <w:sz w:val="22"/>
          <w:szCs w:val="22"/>
        </w:rPr>
        <w:t>We</w:t>
      </w:r>
      <w:r w:rsidR="00474762">
        <w:rPr>
          <w:rFonts w:ascii="Arial" w:hAnsi="Arial" w:cs="Arial"/>
          <w:bCs/>
          <w:sz w:val="22"/>
          <w:szCs w:val="22"/>
        </w:rPr>
        <w:t xml:space="preserve"> recommend that you</w:t>
      </w:r>
      <w:r w:rsidR="00FD7D65">
        <w:rPr>
          <w:rFonts w:ascii="Arial" w:hAnsi="Arial" w:cs="Arial"/>
          <w:bCs/>
          <w:sz w:val="22"/>
          <w:szCs w:val="22"/>
        </w:rPr>
        <w:t xml:space="preserve"> have</w:t>
      </w:r>
      <w:r w:rsidR="006D45E3" w:rsidRPr="00F7004F">
        <w:rPr>
          <w:rFonts w:ascii="Arial" w:hAnsi="Arial" w:cs="Arial"/>
          <w:bCs/>
          <w:sz w:val="22"/>
          <w:szCs w:val="22"/>
        </w:rPr>
        <w:t xml:space="preserve"> Adobe Acrobat Standard 7.0, Adobe</w:t>
      </w:r>
      <w:r w:rsidR="006D45E3">
        <w:rPr>
          <w:rFonts w:ascii="Arial" w:hAnsi="Arial" w:cs="Arial"/>
          <w:bCs/>
          <w:sz w:val="22"/>
          <w:szCs w:val="22"/>
        </w:rPr>
        <w:t xml:space="preserve"> </w:t>
      </w:r>
      <w:r w:rsidR="00223060">
        <w:rPr>
          <w:rFonts w:ascii="Arial" w:hAnsi="Arial" w:cs="Arial"/>
          <w:bCs/>
          <w:sz w:val="22"/>
          <w:szCs w:val="22"/>
        </w:rPr>
        <w:t>Acrobat Professional 7.0,</w:t>
      </w:r>
      <w:r w:rsidR="006D45E3" w:rsidRPr="00F7004F">
        <w:rPr>
          <w:rFonts w:ascii="Arial" w:hAnsi="Arial" w:cs="Arial"/>
          <w:bCs/>
          <w:sz w:val="22"/>
          <w:szCs w:val="22"/>
        </w:rPr>
        <w:t xml:space="preserve"> Adobe Reader 7.0</w:t>
      </w:r>
      <w:r w:rsidR="00223060">
        <w:rPr>
          <w:rFonts w:ascii="Arial" w:hAnsi="Arial" w:cs="Arial"/>
          <w:bCs/>
          <w:sz w:val="22"/>
          <w:szCs w:val="22"/>
        </w:rPr>
        <w:t>,</w:t>
      </w:r>
      <w:r w:rsidR="006D45E3">
        <w:rPr>
          <w:rFonts w:ascii="Arial" w:hAnsi="Arial" w:cs="Arial"/>
          <w:bCs/>
          <w:sz w:val="22"/>
          <w:szCs w:val="22"/>
        </w:rPr>
        <w:t xml:space="preserve"> or higher</w:t>
      </w:r>
      <w:r w:rsidR="00FD7D65">
        <w:rPr>
          <w:rFonts w:ascii="Arial" w:hAnsi="Arial" w:cs="Arial"/>
          <w:bCs/>
          <w:sz w:val="22"/>
          <w:szCs w:val="22"/>
        </w:rPr>
        <w:t xml:space="preserve"> installed</w:t>
      </w:r>
      <w:r w:rsidR="00377BD9">
        <w:rPr>
          <w:rFonts w:ascii="Arial" w:hAnsi="Arial" w:cs="Arial"/>
          <w:bCs/>
          <w:sz w:val="22"/>
          <w:szCs w:val="22"/>
        </w:rPr>
        <w:t xml:space="preserve"> in your computer</w:t>
      </w:r>
      <w:r w:rsidR="00265A0E">
        <w:rPr>
          <w:rFonts w:ascii="Arial" w:hAnsi="Arial"/>
          <w:sz w:val="22"/>
        </w:rPr>
        <w:t>.</w:t>
      </w:r>
    </w:p>
    <w:p w:rsidR="006D45E3" w:rsidRDefault="006D45E3" w:rsidP="00F534CF">
      <w:pPr>
        <w:tabs>
          <w:tab w:val="left" w:pos="360"/>
        </w:tabs>
        <w:spacing w:line="240" w:lineRule="atLeast"/>
        <w:ind w:left="360" w:hanging="360"/>
        <w:rPr>
          <w:rFonts w:ascii="Arial" w:hAnsi="Arial"/>
          <w:sz w:val="22"/>
        </w:rPr>
      </w:pPr>
    </w:p>
    <w:p w:rsidR="006D45E3" w:rsidRDefault="006D45E3" w:rsidP="00F534CF">
      <w:pPr>
        <w:tabs>
          <w:tab w:val="left" w:pos="360"/>
        </w:tabs>
        <w:spacing w:line="240" w:lineRule="atLeast"/>
        <w:ind w:left="360" w:hanging="360"/>
        <w:rPr>
          <w:rFonts w:ascii="Arial" w:hAnsi="Arial"/>
          <w:sz w:val="22"/>
        </w:rPr>
      </w:pPr>
      <w:r>
        <w:rPr>
          <w:rFonts w:ascii="Arial" w:hAnsi="Arial"/>
          <w:sz w:val="22"/>
        </w:rPr>
        <w:t>1.</w:t>
      </w:r>
      <w:r>
        <w:rPr>
          <w:rFonts w:ascii="Arial" w:hAnsi="Arial"/>
          <w:sz w:val="22"/>
        </w:rPr>
        <w:tab/>
      </w:r>
      <w:r w:rsidR="00105AD3">
        <w:rPr>
          <w:rFonts w:ascii="Arial" w:hAnsi="Arial"/>
          <w:sz w:val="22"/>
        </w:rPr>
        <w:t>Each carrier must respond to t</w:t>
      </w:r>
      <w:r>
        <w:rPr>
          <w:rFonts w:ascii="Arial" w:hAnsi="Arial"/>
          <w:sz w:val="22"/>
        </w:rPr>
        <w:t>his call.</w:t>
      </w:r>
    </w:p>
    <w:p w:rsidR="00CB221C" w:rsidRDefault="00CB221C" w:rsidP="00F534CF">
      <w:pPr>
        <w:tabs>
          <w:tab w:val="left" w:pos="360"/>
        </w:tabs>
        <w:spacing w:line="240" w:lineRule="atLeast"/>
        <w:ind w:left="360" w:hanging="360"/>
        <w:rPr>
          <w:rFonts w:ascii="Arial" w:hAnsi="Arial"/>
          <w:sz w:val="22"/>
        </w:rPr>
      </w:pPr>
    </w:p>
    <w:p w:rsidR="00CB221C" w:rsidRDefault="00CB221C" w:rsidP="00F534CF">
      <w:pPr>
        <w:tabs>
          <w:tab w:val="left" w:pos="360"/>
        </w:tabs>
        <w:spacing w:line="240" w:lineRule="atLeast"/>
        <w:ind w:left="360" w:hanging="360"/>
        <w:rPr>
          <w:rFonts w:ascii="Arial" w:hAnsi="Arial"/>
          <w:sz w:val="22"/>
        </w:rPr>
      </w:pPr>
      <w:r>
        <w:rPr>
          <w:rFonts w:ascii="Arial" w:hAnsi="Arial"/>
          <w:sz w:val="22"/>
        </w:rPr>
        <w:t>2.</w:t>
      </w:r>
      <w:r>
        <w:rPr>
          <w:rFonts w:ascii="Arial" w:hAnsi="Arial"/>
          <w:sz w:val="22"/>
        </w:rPr>
        <w:tab/>
        <w:t>Reported expe</w:t>
      </w:r>
      <w:r w:rsidR="002536AF">
        <w:rPr>
          <w:rFonts w:ascii="Arial" w:hAnsi="Arial"/>
          <w:sz w:val="22"/>
        </w:rPr>
        <w:t xml:space="preserve">rience should be valued as of </w:t>
      </w:r>
      <w:r w:rsidR="00985CFD">
        <w:rPr>
          <w:rFonts w:ascii="Arial" w:hAnsi="Arial"/>
          <w:sz w:val="22"/>
        </w:rPr>
        <w:t>December 31</w:t>
      </w:r>
      <w:r w:rsidR="00E3382D">
        <w:rPr>
          <w:rFonts w:ascii="Arial" w:hAnsi="Arial"/>
          <w:sz w:val="22"/>
        </w:rPr>
        <w:t>, 2012</w:t>
      </w:r>
      <w:r>
        <w:rPr>
          <w:rFonts w:ascii="Arial" w:hAnsi="Arial"/>
          <w:sz w:val="22"/>
        </w:rPr>
        <w:t>.</w:t>
      </w:r>
    </w:p>
    <w:p w:rsidR="00CB221C" w:rsidRDefault="00CB221C" w:rsidP="00F534CF">
      <w:pPr>
        <w:tabs>
          <w:tab w:val="left" w:pos="360"/>
        </w:tabs>
        <w:spacing w:line="240" w:lineRule="atLeast"/>
        <w:ind w:left="360" w:hanging="360"/>
        <w:rPr>
          <w:rFonts w:ascii="Arial" w:hAnsi="Arial"/>
          <w:sz w:val="22"/>
        </w:rPr>
      </w:pPr>
    </w:p>
    <w:p w:rsidR="00CB221C" w:rsidRDefault="00CB221C" w:rsidP="00F534CF">
      <w:pPr>
        <w:tabs>
          <w:tab w:val="left" w:pos="360"/>
        </w:tabs>
        <w:spacing w:line="240" w:lineRule="atLeast"/>
        <w:ind w:left="360" w:hanging="360"/>
        <w:rPr>
          <w:rFonts w:ascii="Arial" w:hAnsi="Arial"/>
          <w:sz w:val="22"/>
        </w:rPr>
      </w:pPr>
      <w:r>
        <w:rPr>
          <w:rFonts w:ascii="Arial" w:hAnsi="Arial"/>
          <w:sz w:val="22"/>
        </w:rPr>
        <w:t>3.</w:t>
      </w:r>
      <w:r>
        <w:rPr>
          <w:rFonts w:ascii="Arial" w:hAnsi="Arial"/>
          <w:sz w:val="22"/>
        </w:rPr>
        <w:tab/>
        <w:t>If a compa</w:t>
      </w:r>
      <w:r w:rsidR="0097402E">
        <w:rPr>
          <w:rFonts w:ascii="Arial" w:hAnsi="Arial"/>
          <w:sz w:val="22"/>
        </w:rPr>
        <w:t>ny has no experience to report</w:t>
      </w:r>
      <w:r w:rsidR="006D45E3">
        <w:rPr>
          <w:rFonts w:ascii="Arial" w:hAnsi="Arial"/>
          <w:sz w:val="22"/>
        </w:rPr>
        <w:t>,</w:t>
      </w:r>
      <w:r w:rsidR="0097402E">
        <w:rPr>
          <w:rFonts w:ascii="Arial" w:hAnsi="Arial"/>
          <w:sz w:val="22"/>
        </w:rPr>
        <w:t xml:space="preserve"> </w:t>
      </w:r>
      <w:r w:rsidR="006D45E3">
        <w:rPr>
          <w:rFonts w:ascii="Arial" w:hAnsi="Arial"/>
          <w:sz w:val="22"/>
        </w:rPr>
        <w:t xml:space="preserve">please </w:t>
      </w:r>
      <w:r w:rsidR="00CD6C37">
        <w:rPr>
          <w:rFonts w:ascii="Arial" w:hAnsi="Arial"/>
          <w:sz w:val="22"/>
        </w:rPr>
        <w:t>do NOT</w:t>
      </w:r>
      <w:r w:rsidR="006D45E3">
        <w:rPr>
          <w:rFonts w:ascii="Arial" w:hAnsi="Arial"/>
          <w:sz w:val="22"/>
        </w:rPr>
        <w:t xml:space="preserve"> enter zeros </w:t>
      </w:r>
      <w:r w:rsidR="00BC7AE3">
        <w:rPr>
          <w:rFonts w:ascii="Arial" w:hAnsi="Arial"/>
          <w:sz w:val="22"/>
        </w:rPr>
        <w:t>(</w:t>
      </w:r>
      <w:r w:rsidR="006D45E3">
        <w:rPr>
          <w:rFonts w:ascii="Arial" w:hAnsi="Arial"/>
          <w:sz w:val="22"/>
        </w:rPr>
        <w:t>0</w:t>
      </w:r>
      <w:r w:rsidR="00BC7AE3">
        <w:rPr>
          <w:rFonts w:ascii="Arial" w:hAnsi="Arial"/>
          <w:sz w:val="22"/>
        </w:rPr>
        <w:t>)</w:t>
      </w:r>
      <w:r w:rsidR="006D45E3">
        <w:rPr>
          <w:rFonts w:ascii="Arial" w:hAnsi="Arial"/>
          <w:sz w:val="22"/>
        </w:rPr>
        <w:t xml:space="preserve"> in the form fields</w:t>
      </w:r>
      <w:r w:rsidR="00223060">
        <w:rPr>
          <w:rFonts w:ascii="Arial" w:hAnsi="Arial"/>
          <w:sz w:val="22"/>
        </w:rPr>
        <w:t xml:space="preserve">. Click </w:t>
      </w:r>
      <w:r w:rsidR="0097402E">
        <w:rPr>
          <w:rFonts w:ascii="Arial" w:hAnsi="Arial"/>
          <w:sz w:val="22"/>
        </w:rPr>
        <w:t>the “NONE” box</w:t>
      </w:r>
      <w:r w:rsidR="00CD6C37">
        <w:rPr>
          <w:rFonts w:ascii="Arial" w:hAnsi="Arial"/>
          <w:sz w:val="22"/>
        </w:rPr>
        <w:t>es</w:t>
      </w:r>
      <w:r w:rsidR="0097402E">
        <w:rPr>
          <w:rFonts w:ascii="Arial" w:hAnsi="Arial"/>
          <w:sz w:val="22"/>
        </w:rPr>
        <w:t xml:space="preserve"> </w:t>
      </w:r>
      <w:r w:rsidR="00CD6C37">
        <w:rPr>
          <w:rFonts w:ascii="Arial" w:hAnsi="Arial"/>
          <w:sz w:val="22"/>
        </w:rPr>
        <w:t>on both</w:t>
      </w:r>
      <w:r w:rsidR="006D45E3">
        <w:rPr>
          <w:rFonts w:ascii="Arial" w:hAnsi="Arial"/>
          <w:sz w:val="22"/>
        </w:rPr>
        <w:t xml:space="preserve"> </w:t>
      </w:r>
      <w:r w:rsidR="00BC7AE3">
        <w:rPr>
          <w:rFonts w:ascii="Arial" w:hAnsi="Arial"/>
          <w:sz w:val="22"/>
        </w:rPr>
        <w:t xml:space="preserve">the </w:t>
      </w:r>
      <w:r w:rsidR="005857F7">
        <w:rPr>
          <w:rFonts w:ascii="Arial" w:hAnsi="Arial"/>
          <w:sz w:val="22"/>
        </w:rPr>
        <w:t>S</w:t>
      </w:r>
      <w:r w:rsidR="00223060">
        <w:rPr>
          <w:rFonts w:ascii="Arial" w:hAnsi="Arial"/>
          <w:sz w:val="22"/>
        </w:rPr>
        <w:t>ummary p</w:t>
      </w:r>
      <w:r w:rsidR="006D45E3">
        <w:rPr>
          <w:rFonts w:ascii="Arial" w:hAnsi="Arial"/>
          <w:sz w:val="22"/>
        </w:rPr>
        <w:t>age and the Workers’ Com</w:t>
      </w:r>
      <w:r w:rsidR="00377BD9">
        <w:rPr>
          <w:rFonts w:ascii="Arial" w:hAnsi="Arial"/>
          <w:sz w:val="22"/>
        </w:rPr>
        <w:t>pensation Deductible Plans page;</w:t>
      </w:r>
      <w:r w:rsidR="006D45E3">
        <w:rPr>
          <w:rFonts w:ascii="Arial" w:hAnsi="Arial"/>
          <w:sz w:val="22"/>
        </w:rPr>
        <w:t xml:space="preserve"> then</w:t>
      </w:r>
      <w:r w:rsidR="0097402E">
        <w:rPr>
          <w:rFonts w:ascii="Arial" w:hAnsi="Arial"/>
          <w:sz w:val="22"/>
        </w:rPr>
        <w:t xml:space="preserve"> follow the instruction</w:t>
      </w:r>
      <w:r w:rsidR="0005773F">
        <w:rPr>
          <w:rFonts w:ascii="Arial" w:hAnsi="Arial"/>
          <w:sz w:val="22"/>
        </w:rPr>
        <w:t>s</w:t>
      </w:r>
      <w:r w:rsidR="00223060">
        <w:rPr>
          <w:rFonts w:ascii="Arial" w:hAnsi="Arial"/>
          <w:sz w:val="22"/>
        </w:rPr>
        <w:t xml:space="preserve"> on the top portion of the </w:t>
      </w:r>
      <w:r w:rsidR="00DF1A4E">
        <w:rPr>
          <w:rFonts w:ascii="Arial" w:hAnsi="Arial"/>
          <w:sz w:val="22"/>
        </w:rPr>
        <w:t>S</w:t>
      </w:r>
      <w:r w:rsidR="00223060">
        <w:rPr>
          <w:rFonts w:ascii="Arial" w:hAnsi="Arial"/>
          <w:sz w:val="22"/>
        </w:rPr>
        <w:t>ummary p</w:t>
      </w:r>
      <w:r w:rsidR="0097402E">
        <w:rPr>
          <w:rFonts w:ascii="Arial" w:hAnsi="Arial"/>
          <w:sz w:val="22"/>
        </w:rPr>
        <w:t>age to submit your report.</w:t>
      </w:r>
    </w:p>
    <w:p w:rsidR="0097402E" w:rsidRPr="00286922" w:rsidRDefault="0097402E" w:rsidP="00F534CF">
      <w:pPr>
        <w:tabs>
          <w:tab w:val="left" w:pos="360"/>
        </w:tabs>
        <w:spacing w:line="240" w:lineRule="atLeast"/>
        <w:ind w:left="360" w:hanging="360"/>
        <w:rPr>
          <w:rFonts w:ascii="Arial" w:hAnsi="Arial"/>
          <w:b/>
          <w:sz w:val="16"/>
          <w:szCs w:val="16"/>
        </w:rPr>
      </w:pPr>
    </w:p>
    <w:p w:rsidR="0097402E" w:rsidRPr="00DE1F8F" w:rsidRDefault="0097402E" w:rsidP="00F534CF">
      <w:pPr>
        <w:tabs>
          <w:tab w:val="left" w:pos="360"/>
        </w:tabs>
        <w:spacing w:line="240" w:lineRule="atLeast"/>
        <w:ind w:left="360" w:hanging="360"/>
        <w:rPr>
          <w:rFonts w:ascii="Arial" w:hAnsi="Arial"/>
          <w:b/>
          <w:sz w:val="22"/>
        </w:rPr>
      </w:pPr>
      <w:r>
        <w:rPr>
          <w:rFonts w:ascii="Arial" w:hAnsi="Arial"/>
          <w:b/>
          <w:color w:val="FF0000"/>
          <w:sz w:val="22"/>
        </w:rPr>
        <w:tab/>
      </w:r>
      <w:r w:rsidRPr="00DE1F8F">
        <w:rPr>
          <w:rFonts w:ascii="Arial" w:hAnsi="Arial"/>
          <w:b/>
          <w:sz w:val="22"/>
        </w:rPr>
        <w:t xml:space="preserve">Script Errors: </w:t>
      </w:r>
      <w:r w:rsidR="0005773F">
        <w:rPr>
          <w:rFonts w:ascii="Arial" w:hAnsi="Arial"/>
          <w:b/>
          <w:sz w:val="22"/>
        </w:rPr>
        <w:t xml:space="preserve"> </w:t>
      </w:r>
      <w:r w:rsidRPr="00DE1F8F">
        <w:rPr>
          <w:rFonts w:ascii="Arial" w:hAnsi="Arial"/>
          <w:b/>
          <w:sz w:val="22"/>
        </w:rPr>
        <w:t xml:space="preserve">These forms contain </w:t>
      </w:r>
      <w:r w:rsidR="0005773F">
        <w:rPr>
          <w:rFonts w:ascii="Arial" w:hAnsi="Arial"/>
          <w:b/>
          <w:sz w:val="22"/>
        </w:rPr>
        <w:t>i</w:t>
      </w:r>
      <w:r w:rsidRPr="00DE1F8F">
        <w:rPr>
          <w:rFonts w:ascii="Arial" w:hAnsi="Arial"/>
          <w:b/>
          <w:sz w:val="22"/>
        </w:rPr>
        <w:t>nternal programming</w:t>
      </w:r>
      <w:r w:rsidR="0088276E" w:rsidRPr="00DE1F8F">
        <w:rPr>
          <w:rFonts w:ascii="Arial" w:hAnsi="Arial"/>
          <w:b/>
          <w:sz w:val="22"/>
        </w:rPr>
        <w:t xml:space="preserve"> and </w:t>
      </w:r>
      <w:r w:rsidRPr="00DE1F8F">
        <w:rPr>
          <w:rFonts w:ascii="Arial" w:hAnsi="Arial"/>
          <w:b/>
          <w:sz w:val="22"/>
        </w:rPr>
        <w:t>calculations</w:t>
      </w:r>
      <w:r w:rsidR="00BC7AE3">
        <w:rPr>
          <w:rFonts w:ascii="Arial" w:hAnsi="Arial"/>
          <w:b/>
          <w:sz w:val="22"/>
        </w:rPr>
        <w:t>.</w:t>
      </w:r>
      <w:r w:rsidR="0088276E" w:rsidRPr="00DE1F8F">
        <w:rPr>
          <w:rFonts w:ascii="Arial" w:hAnsi="Arial"/>
          <w:b/>
          <w:sz w:val="22"/>
        </w:rPr>
        <w:t xml:space="preserve"> </w:t>
      </w:r>
      <w:r w:rsidR="00BC7AE3">
        <w:rPr>
          <w:rFonts w:ascii="Arial" w:hAnsi="Arial"/>
          <w:b/>
          <w:sz w:val="22"/>
        </w:rPr>
        <w:t>E</w:t>
      </w:r>
      <w:r w:rsidR="0088276E" w:rsidRPr="00DE1F8F">
        <w:rPr>
          <w:rFonts w:ascii="Arial" w:hAnsi="Arial"/>
          <w:b/>
          <w:sz w:val="22"/>
        </w:rPr>
        <w:t>ntering zeros will cause</w:t>
      </w:r>
      <w:r w:rsidRPr="00DE1F8F">
        <w:rPr>
          <w:rFonts w:ascii="Arial" w:hAnsi="Arial"/>
          <w:b/>
          <w:sz w:val="22"/>
        </w:rPr>
        <w:t xml:space="preserve"> script errors. To correct this problem, click the “Clear Form” button to restart the form.</w:t>
      </w:r>
    </w:p>
    <w:p w:rsidR="00CB221C" w:rsidRDefault="00CB221C" w:rsidP="00F534CF">
      <w:pPr>
        <w:tabs>
          <w:tab w:val="left" w:pos="360"/>
        </w:tabs>
        <w:spacing w:line="240" w:lineRule="atLeast"/>
        <w:ind w:left="360" w:hanging="360"/>
        <w:rPr>
          <w:rFonts w:ascii="Arial" w:hAnsi="Arial"/>
          <w:sz w:val="22"/>
        </w:rPr>
      </w:pPr>
    </w:p>
    <w:p w:rsidR="00CB221C" w:rsidRDefault="00CB221C" w:rsidP="00F534CF">
      <w:pPr>
        <w:tabs>
          <w:tab w:val="left" w:pos="360"/>
        </w:tabs>
        <w:spacing w:line="240" w:lineRule="atLeast"/>
        <w:ind w:left="360" w:hanging="360"/>
        <w:rPr>
          <w:rFonts w:ascii="Arial" w:hAnsi="Arial"/>
          <w:sz w:val="22"/>
        </w:rPr>
      </w:pPr>
      <w:r>
        <w:rPr>
          <w:rFonts w:ascii="Arial" w:hAnsi="Arial"/>
          <w:sz w:val="22"/>
        </w:rPr>
        <w:t>4.</w:t>
      </w:r>
      <w:r>
        <w:rPr>
          <w:rFonts w:ascii="Arial" w:hAnsi="Arial"/>
          <w:sz w:val="22"/>
        </w:rPr>
        <w:tab/>
      </w:r>
      <w:r w:rsidR="00EA2AC6">
        <w:rPr>
          <w:rFonts w:ascii="Arial" w:hAnsi="Arial"/>
          <w:sz w:val="22"/>
        </w:rPr>
        <w:t xml:space="preserve">Number of </w:t>
      </w:r>
      <w:r>
        <w:rPr>
          <w:rFonts w:ascii="Arial" w:hAnsi="Arial"/>
          <w:sz w:val="22"/>
        </w:rPr>
        <w:t xml:space="preserve">Direct Policies Written </w:t>
      </w:r>
      <w:r w:rsidR="00EA2AC6">
        <w:rPr>
          <w:rFonts w:ascii="Arial" w:hAnsi="Arial"/>
          <w:sz w:val="22"/>
        </w:rPr>
        <w:t>This Period</w:t>
      </w:r>
      <w:r w:rsidR="00063A9A">
        <w:rPr>
          <w:rFonts w:ascii="Arial" w:hAnsi="Arial"/>
          <w:sz w:val="22"/>
        </w:rPr>
        <w:t xml:space="preserve"> </w:t>
      </w:r>
      <w:r w:rsidR="00D6128A">
        <w:rPr>
          <w:rFonts w:ascii="Arial" w:hAnsi="Arial"/>
          <w:sz w:val="22"/>
        </w:rPr>
        <w:t>[</w:t>
      </w:r>
      <w:r>
        <w:rPr>
          <w:rFonts w:ascii="Arial" w:hAnsi="Arial"/>
          <w:sz w:val="22"/>
        </w:rPr>
        <w:t>column (1)</w:t>
      </w:r>
      <w:r w:rsidR="00D6128A">
        <w:rPr>
          <w:rFonts w:ascii="Arial" w:hAnsi="Arial"/>
          <w:sz w:val="22"/>
        </w:rPr>
        <w:t>]</w:t>
      </w:r>
      <w:r w:rsidR="000239BC">
        <w:rPr>
          <w:rFonts w:ascii="Arial" w:hAnsi="Arial"/>
          <w:sz w:val="22"/>
        </w:rPr>
        <w:t xml:space="preserve"> </w:t>
      </w:r>
      <w:proofErr w:type="gramStart"/>
      <w:r>
        <w:rPr>
          <w:rFonts w:ascii="Arial" w:hAnsi="Arial"/>
          <w:sz w:val="22"/>
        </w:rPr>
        <w:t>are</w:t>
      </w:r>
      <w:proofErr w:type="gramEnd"/>
      <w:r>
        <w:rPr>
          <w:rFonts w:ascii="Arial" w:hAnsi="Arial"/>
          <w:sz w:val="22"/>
        </w:rPr>
        <w:t xml:space="preserve"> defined as Texas new and renewal policies issued by the carrier acting as the primary carrier. A</w:t>
      </w:r>
      <w:r w:rsidR="00D4010A">
        <w:rPr>
          <w:rFonts w:ascii="Arial" w:hAnsi="Arial"/>
          <w:sz w:val="22"/>
        </w:rPr>
        <w:t>djust for cancellations</w:t>
      </w:r>
      <w:r>
        <w:rPr>
          <w:rFonts w:ascii="Arial" w:hAnsi="Arial"/>
          <w:sz w:val="22"/>
        </w:rPr>
        <w:t xml:space="preserve"> only if the policy is issued and canceled in the </w:t>
      </w:r>
      <w:r w:rsidR="00D4010A">
        <w:rPr>
          <w:rFonts w:ascii="Arial" w:hAnsi="Arial"/>
          <w:sz w:val="22"/>
        </w:rPr>
        <w:t>same quarter. Do not</w:t>
      </w:r>
      <w:r>
        <w:rPr>
          <w:rFonts w:ascii="Arial" w:hAnsi="Arial"/>
          <w:sz w:val="22"/>
        </w:rPr>
        <w:t xml:space="preserve"> adjust for policies assumed or ceded. </w:t>
      </w:r>
      <w:r w:rsidR="00D6128A">
        <w:rPr>
          <w:rFonts w:ascii="Arial" w:hAnsi="Arial"/>
          <w:sz w:val="22"/>
        </w:rPr>
        <w:t>Report</w:t>
      </w:r>
      <w:r>
        <w:rPr>
          <w:rFonts w:ascii="Arial" w:hAnsi="Arial"/>
          <w:sz w:val="22"/>
        </w:rPr>
        <w:t xml:space="preserve"> policies </w:t>
      </w:r>
      <w:r w:rsidR="00D6128A">
        <w:rPr>
          <w:rFonts w:ascii="Arial" w:hAnsi="Arial"/>
          <w:sz w:val="22"/>
        </w:rPr>
        <w:t xml:space="preserve">on </w:t>
      </w:r>
      <w:r>
        <w:rPr>
          <w:rFonts w:ascii="Arial" w:hAnsi="Arial"/>
          <w:sz w:val="22"/>
        </w:rPr>
        <w:t>an annual basis</w:t>
      </w:r>
      <w:r w:rsidR="008B73F0">
        <w:rPr>
          <w:rFonts w:ascii="Arial" w:hAnsi="Arial"/>
          <w:sz w:val="22"/>
        </w:rPr>
        <w:t>. F</w:t>
      </w:r>
      <w:r w:rsidR="00D6128A">
        <w:rPr>
          <w:rFonts w:ascii="Arial" w:hAnsi="Arial"/>
          <w:sz w:val="22"/>
        </w:rPr>
        <w:t>or example</w:t>
      </w:r>
      <w:r w:rsidR="008B73F0">
        <w:rPr>
          <w:rFonts w:ascii="Arial" w:hAnsi="Arial"/>
          <w:sz w:val="22"/>
        </w:rPr>
        <w:t>,</w:t>
      </w:r>
      <w:r>
        <w:rPr>
          <w:rFonts w:ascii="Arial" w:hAnsi="Arial"/>
          <w:sz w:val="22"/>
        </w:rPr>
        <w:t xml:space="preserve"> a </w:t>
      </w:r>
      <w:r w:rsidR="00473C87">
        <w:rPr>
          <w:rFonts w:ascii="Arial" w:hAnsi="Arial"/>
          <w:sz w:val="22"/>
        </w:rPr>
        <w:t>12-</w:t>
      </w:r>
      <w:r>
        <w:rPr>
          <w:rFonts w:ascii="Arial" w:hAnsi="Arial"/>
          <w:sz w:val="22"/>
        </w:rPr>
        <w:t xml:space="preserve">month policy should be reported as 1.0 policy, </w:t>
      </w:r>
      <w:r w:rsidR="00E52AF8">
        <w:rPr>
          <w:rFonts w:ascii="Arial" w:hAnsi="Arial"/>
          <w:sz w:val="22"/>
        </w:rPr>
        <w:t>and a six-</w:t>
      </w:r>
      <w:r w:rsidR="00051ADC">
        <w:rPr>
          <w:rFonts w:ascii="Arial" w:hAnsi="Arial"/>
          <w:sz w:val="22"/>
        </w:rPr>
        <w:t>month policy</w:t>
      </w:r>
      <w:r>
        <w:rPr>
          <w:rFonts w:ascii="Arial" w:hAnsi="Arial"/>
          <w:sz w:val="22"/>
        </w:rPr>
        <w:t xml:space="preserve"> </w:t>
      </w:r>
      <w:r w:rsidR="00051ADC">
        <w:rPr>
          <w:rFonts w:ascii="Arial" w:hAnsi="Arial"/>
          <w:sz w:val="22"/>
        </w:rPr>
        <w:t xml:space="preserve">should </w:t>
      </w:r>
      <w:r>
        <w:rPr>
          <w:rFonts w:ascii="Arial" w:hAnsi="Arial"/>
          <w:sz w:val="22"/>
        </w:rPr>
        <w:t>be reported as 0.5 policies.</w:t>
      </w:r>
    </w:p>
    <w:p w:rsidR="00CB221C" w:rsidRDefault="00CB221C" w:rsidP="00F534CF">
      <w:pPr>
        <w:tabs>
          <w:tab w:val="left" w:pos="360"/>
        </w:tabs>
        <w:spacing w:line="240" w:lineRule="atLeast"/>
        <w:ind w:left="360" w:hanging="360"/>
        <w:rPr>
          <w:rFonts w:ascii="Arial" w:hAnsi="Arial"/>
          <w:sz w:val="22"/>
        </w:rPr>
      </w:pPr>
    </w:p>
    <w:p w:rsidR="00CB221C" w:rsidRDefault="00CB221C" w:rsidP="00F534CF">
      <w:pPr>
        <w:tabs>
          <w:tab w:val="left" w:pos="360"/>
        </w:tabs>
        <w:spacing w:line="240" w:lineRule="atLeast"/>
        <w:ind w:left="360" w:hanging="360"/>
        <w:rPr>
          <w:rFonts w:ascii="Arial" w:hAnsi="Arial"/>
          <w:sz w:val="22"/>
        </w:rPr>
      </w:pPr>
      <w:r>
        <w:rPr>
          <w:rFonts w:ascii="Arial" w:hAnsi="Arial"/>
          <w:sz w:val="22"/>
        </w:rPr>
        <w:tab/>
      </w:r>
      <w:r w:rsidR="00931628">
        <w:rPr>
          <w:rFonts w:ascii="Arial" w:hAnsi="Arial"/>
          <w:b/>
          <w:sz w:val="22"/>
        </w:rPr>
        <w:t>Use the</w:t>
      </w:r>
      <w:r w:rsidR="00474762">
        <w:rPr>
          <w:rFonts w:ascii="Arial" w:hAnsi="Arial"/>
          <w:b/>
          <w:sz w:val="22"/>
        </w:rPr>
        <w:t xml:space="preserve"> accounting date</w:t>
      </w:r>
      <w:r>
        <w:rPr>
          <w:rFonts w:ascii="Arial" w:hAnsi="Arial"/>
          <w:b/>
          <w:sz w:val="22"/>
        </w:rPr>
        <w:t xml:space="preserve"> </w:t>
      </w:r>
      <w:r>
        <w:rPr>
          <w:rFonts w:ascii="Arial" w:hAnsi="Arial"/>
          <w:sz w:val="22"/>
        </w:rPr>
        <w:t xml:space="preserve">to determine the calendar quarter </w:t>
      </w:r>
      <w:r w:rsidR="000537E3">
        <w:rPr>
          <w:rFonts w:ascii="Arial" w:hAnsi="Arial"/>
          <w:sz w:val="22"/>
        </w:rPr>
        <w:t>when reporting policies</w:t>
      </w:r>
      <w:r>
        <w:rPr>
          <w:rFonts w:ascii="Arial" w:hAnsi="Arial"/>
          <w:sz w:val="22"/>
        </w:rPr>
        <w:t>.</w:t>
      </w:r>
    </w:p>
    <w:p w:rsidR="00CB221C" w:rsidRDefault="00CB221C" w:rsidP="00F534CF">
      <w:pPr>
        <w:tabs>
          <w:tab w:val="left" w:pos="360"/>
        </w:tabs>
        <w:spacing w:line="240" w:lineRule="atLeast"/>
        <w:ind w:left="360" w:hanging="360"/>
        <w:rPr>
          <w:rFonts w:ascii="Arial" w:hAnsi="Arial"/>
          <w:sz w:val="22"/>
        </w:rPr>
      </w:pPr>
    </w:p>
    <w:p w:rsidR="00CB221C" w:rsidRDefault="00931628" w:rsidP="00F534CF">
      <w:pPr>
        <w:tabs>
          <w:tab w:val="left" w:pos="360"/>
        </w:tabs>
        <w:spacing w:line="240" w:lineRule="atLeast"/>
        <w:ind w:left="360" w:hanging="360"/>
        <w:rPr>
          <w:rFonts w:ascii="Arial" w:hAnsi="Arial"/>
          <w:sz w:val="22"/>
        </w:rPr>
      </w:pPr>
      <w:r>
        <w:rPr>
          <w:rFonts w:ascii="Arial" w:hAnsi="Arial"/>
          <w:sz w:val="22"/>
        </w:rPr>
        <w:tab/>
        <w:t>For private passenger a</w:t>
      </w:r>
      <w:r w:rsidR="00CB221C">
        <w:rPr>
          <w:rFonts w:ascii="Arial" w:hAnsi="Arial"/>
          <w:sz w:val="22"/>
        </w:rPr>
        <w:t>utomobile policies that include both liability and physical damage coverage, report a policy for each.</w:t>
      </w:r>
    </w:p>
    <w:p w:rsidR="00CB221C" w:rsidRDefault="00CB221C" w:rsidP="00F534CF">
      <w:pPr>
        <w:tabs>
          <w:tab w:val="left" w:pos="360"/>
        </w:tabs>
        <w:spacing w:line="240" w:lineRule="atLeast"/>
        <w:ind w:left="360" w:hanging="360"/>
        <w:rPr>
          <w:rFonts w:ascii="Arial" w:hAnsi="Arial"/>
          <w:sz w:val="22"/>
        </w:rPr>
      </w:pPr>
    </w:p>
    <w:p w:rsidR="00CB221C" w:rsidRDefault="00931628" w:rsidP="00F534CF">
      <w:pPr>
        <w:tabs>
          <w:tab w:val="left" w:pos="360"/>
        </w:tabs>
        <w:spacing w:line="240" w:lineRule="atLeast"/>
        <w:ind w:left="360" w:hanging="360"/>
        <w:rPr>
          <w:rFonts w:ascii="Arial" w:hAnsi="Arial"/>
          <w:sz w:val="22"/>
        </w:rPr>
      </w:pPr>
      <w:r>
        <w:rPr>
          <w:rFonts w:ascii="Arial" w:hAnsi="Arial"/>
          <w:sz w:val="22"/>
        </w:rPr>
        <w:tab/>
        <w:t>For workers' c</w:t>
      </w:r>
      <w:r w:rsidR="00CB221C">
        <w:rPr>
          <w:rFonts w:ascii="Arial" w:hAnsi="Arial"/>
          <w:sz w:val="22"/>
        </w:rPr>
        <w:t>ompensation</w:t>
      </w:r>
      <w:r w:rsidR="00474762">
        <w:rPr>
          <w:rFonts w:ascii="Arial" w:hAnsi="Arial"/>
          <w:sz w:val="22"/>
        </w:rPr>
        <w:t xml:space="preserve"> policies</w:t>
      </w:r>
      <w:r w:rsidR="00CB221C">
        <w:rPr>
          <w:rFonts w:ascii="Arial" w:hAnsi="Arial"/>
          <w:sz w:val="22"/>
        </w:rPr>
        <w:t>, use an annual premium to dete</w:t>
      </w:r>
      <w:r w:rsidR="007F4DC7">
        <w:rPr>
          <w:rFonts w:ascii="Arial" w:hAnsi="Arial"/>
          <w:sz w:val="22"/>
        </w:rPr>
        <w:t>rmine the premium size category</w:t>
      </w:r>
      <w:r w:rsidR="001B7D3F">
        <w:rPr>
          <w:rFonts w:ascii="Arial" w:hAnsi="Arial"/>
          <w:sz w:val="22"/>
        </w:rPr>
        <w:t>. For example</w:t>
      </w:r>
      <w:r w:rsidR="00CB221C">
        <w:rPr>
          <w:rFonts w:ascii="Arial" w:hAnsi="Arial"/>
          <w:sz w:val="22"/>
        </w:rPr>
        <w:t>, a six</w:t>
      </w:r>
      <w:r w:rsidR="00473C87">
        <w:rPr>
          <w:rFonts w:ascii="Arial" w:hAnsi="Arial"/>
          <w:sz w:val="22"/>
        </w:rPr>
        <w:t>-</w:t>
      </w:r>
      <w:r w:rsidR="00CB221C">
        <w:rPr>
          <w:rFonts w:ascii="Arial" w:hAnsi="Arial"/>
          <w:sz w:val="22"/>
        </w:rPr>
        <w:t>month policy with a premium of $4,000 should be reported as 0.5 policies in the $5,000 - $100,000 category</w:t>
      </w:r>
      <w:r w:rsidR="001E5CEA">
        <w:rPr>
          <w:rFonts w:ascii="Arial" w:hAnsi="Arial"/>
          <w:sz w:val="22"/>
        </w:rPr>
        <w:t>.</w:t>
      </w:r>
    </w:p>
    <w:p w:rsidR="00CB221C" w:rsidRDefault="00CB221C" w:rsidP="00F534CF">
      <w:pPr>
        <w:tabs>
          <w:tab w:val="left" w:pos="360"/>
        </w:tabs>
        <w:spacing w:line="240" w:lineRule="atLeast"/>
        <w:ind w:left="360" w:hanging="360"/>
        <w:rPr>
          <w:rFonts w:ascii="Arial" w:hAnsi="Arial"/>
          <w:sz w:val="22"/>
        </w:rPr>
      </w:pPr>
    </w:p>
    <w:p w:rsidR="00CB221C" w:rsidRDefault="00DD3477" w:rsidP="00F534CF">
      <w:pPr>
        <w:tabs>
          <w:tab w:val="left" w:pos="360"/>
        </w:tabs>
        <w:spacing w:line="240" w:lineRule="atLeast"/>
        <w:ind w:left="360" w:hanging="360"/>
        <w:rPr>
          <w:rFonts w:ascii="Arial" w:hAnsi="Arial"/>
          <w:sz w:val="22"/>
        </w:rPr>
      </w:pPr>
      <w:r>
        <w:rPr>
          <w:rFonts w:ascii="Arial" w:hAnsi="Arial"/>
          <w:sz w:val="22"/>
        </w:rPr>
        <w:tab/>
      </w:r>
      <w:proofErr w:type="gramStart"/>
      <w:r w:rsidR="00474762">
        <w:rPr>
          <w:rFonts w:ascii="Arial" w:hAnsi="Arial"/>
          <w:sz w:val="22"/>
        </w:rPr>
        <w:t>For g</w:t>
      </w:r>
      <w:r w:rsidR="006A2223">
        <w:rPr>
          <w:rFonts w:ascii="Arial" w:hAnsi="Arial"/>
          <w:sz w:val="22"/>
        </w:rPr>
        <w:t>eneral l</w:t>
      </w:r>
      <w:r w:rsidR="00CB221C">
        <w:rPr>
          <w:rFonts w:ascii="Arial" w:hAnsi="Arial"/>
          <w:sz w:val="22"/>
        </w:rPr>
        <w:t>iability policies that include both products and premises operations coverage</w:t>
      </w:r>
      <w:r w:rsidR="000B3DEB">
        <w:rPr>
          <w:rFonts w:ascii="Arial" w:hAnsi="Arial"/>
          <w:sz w:val="22"/>
        </w:rPr>
        <w:t>,</w:t>
      </w:r>
      <w:r w:rsidR="00CB221C">
        <w:rPr>
          <w:rFonts w:ascii="Arial" w:hAnsi="Arial"/>
          <w:sz w:val="22"/>
        </w:rPr>
        <w:t xml:space="preserve"> report a policy for each.</w:t>
      </w:r>
      <w:proofErr w:type="gramEnd"/>
    </w:p>
    <w:p w:rsidR="00CB221C" w:rsidRDefault="00CB221C" w:rsidP="00F534CF">
      <w:pPr>
        <w:tabs>
          <w:tab w:val="left" w:pos="360"/>
        </w:tabs>
        <w:spacing w:line="240" w:lineRule="atLeast"/>
        <w:ind w:left="360" w:hanging="360"/>
        <w:rPr>
          <w:rFonts w:ascii="Arial" w:hAnsi="Arial"/>
          <w:sz w:val="22"/>
        </w:rPr>
      </w:pPr>
    </w:p>
    <w:p w:rsidR="00CB221C" w:rsidRDefault="006A2223" w:rsidP="00F534CF">
      <w:pPr>
        <w:tabs>
          <w:tab w:val="left" w:pos="360"/>
        </w:tabs>
        <w:spacing w:line="240" w:lineRule="atLeast"/>
        <w:ind w:left="360" w:hanging="360"/>
        <w:rPr>
          <w:rFonts w:ascii="Arial" w:hAnsi="Arial"/>
          <w:sz w:val="22"/>
        </w:rPr>
      </w:pPr>
      <w:r>
        <w:rPr>
          <w:rFonts w:ascii="Arial" w:hAnsi="Arial"/>
          <w:sz w:val="22"/>
        </w:rPr>
        <w:tab/>
        <w:t>Commercial multiple p</w:t>
      </w:r>
      <w:r w:rsidR="006A1D3C">
        <w:rPr>
          <w:rFonts w:ascii="Arial" w:hAnsi="Arial"/>
          <w:sz w:val="22"/>
        </w:rPr>
        <w:t>eril experience should include f</w:t>
      </w:r>
      <w:r w:rsidR="00CB221C">
        <w:rPr>
          <w:rFonts w:ascii="Arial" w:hAnsi="Arial"/>
          <w:sz w:val="22"/>
        </w:rPr>
        <w:t xml:space="preserve">ire </w:t>
      </w:r>
      <w:r w:rsidR="00473C87">
        <w:rPr>
          <w:rFonts w:ascii="Arial" w:hAnsi="Arial"/>
          <w:sz w:val="22"/>
        </w:rPr>
        <w:t xml:space="preserve">and </w:t>
      </w:r>
      <w:r w:rsidR="006A1D3C">
        <w:rPr>
          <w:rFonts w:ascii="Arial" w:hAnsi="Arial"/>
          <w:sz w:val="22"/>
        </w:rPr>
        <w:t>a</w:t>
      </w:r>
      <w:r w:rsidR="00CB221C">
        <w:rPr>
          <w:rFonts w:ascii="Arial" w:hAnsi="Arial"/>
          <w:sz w:val="22"/>
        </w:rPr>
        <w:t xml:space="preserve">llied </w:t>
      </w:r>
      <w:r w:rsidR="00473C87">
        <w:rPr>
          <w:rFonts w:ascii="Arial" w:hAnsi="Arial"/>
          <w:sz w:val="22"/>
        </w:rPr>
        <w:t xml:space="preserve">coverage </w:t>
      </w:r>
      <w:r w:rsidR="006A1D3C">
        <w:rPr>
          <w:rFonts w:ascii="Arial" w:hAnsi="Arial"/>
          <w:sz w:val="22"/>
        </w:rPr>
        <w:t>and c</w:t>
      </w:r>
      <w:r w:rsidR="00CB221C">
        <w:rPr>
          <w:rFonts w:ascii="Arial" w:hAnsi="Arial"/>
          <w:sz w:val="22"/>
        </w:rPr>
        <w:t>asualty coverage.</w:t>
      </w:r>
    </w:p>
    <w:p w:rsidR="00CB221C" w:rsidRDefault="00CB221C" w:rsidP="00F534CF">
      <w:pPr>
        <w:tabs>
          <w:tab w:val="left" w:pos="360"/>
        </w:tabs>
        <w:spacing w:line="240" w:lineRule="atLeast"/>
        <w:ind w:left="360" w:hanging="360"/>
        <w:rPr>
          <w:rFonts w:ascii="Arial" w:hAnsi="Arial"/>
          <w:sz w:val="22"/>
        </w:rPr>
      </w:pPr>
    </w:p>
    <w:p w:rsidR="00CB221C" w:rsidRDefault="00CB221C" w:rsidP="00F534CF">
      <w:pPr>
        <w:tabs>
          <w:tab w:val="left" w:pos="360"/>
        </w:tabs>
        <w:spacing w:line="240" w:lineRule="atLeast"/>
        <w:ind w:left="360" w:hanging="360"/>
        <w:rPr>
          <w:rFonts w:ascii="Arial" w:hAnsi="Arial"/>
          <w:sz w:val="22"/>
        </w:rPr>
      </w:pPr>
      <w:r>
        <w:rPr>
          <w:rFonts w:ascii="Arial" w:hAnsi="Arial"/>
          <w:sz w:val="22"/>
        </w:rPr>
        <w:tab/>
        <w:t>Miscellan</w:t>
      </w:r>
      <w:r w:rsidR="006A2223">
        <w:rPr>
          <w:rFonts w:ascii="Arial" w:hAnsi="Arial"/>
          <w:sz w:val="22"/>
        </w:rPr>
        <w:t>eous professional l</w:t>
      </w:r>
      <w:r>
        <w:rPr>
          <w:rFonts w:ascii="Arial" w:hAnsi="Arial"/>
          <w:sz w:val="22"/>
        </w:rPr>
        <w:t>iability should exclude accountants, architects, beauticians</w:t>
      </w:r>
      <w:r w:rsidR="00473C87">
        <w:rPr>
          <w:rFonts w:ascii="Arial" w:hAnsi="Arial"/>
          <w:sz w:val="22"/>
        </w:rPr>
        <w:t xml:space="preserve"> and </w:t>
      </w:r>
      <w:r>
        <w:rPr>
          <w:rFonts w:ascii="Arial" w:hAnsi="Arial"/>
          <w:sz w:val="22"/>
        </w:rPr>
        <w:t>barbers, lawyers, medical laboratory personnel, psychologists, real estate agents, surveyors, and x-ray lab personnel.</w:t>
      </w:r>
    </w:p>
    <w:p w:rsidR="00CB221C" w:rsidRDefault="00CB221C" w:rsidP="00F534CF">
      <w:pPr>
        <w:tabs>
          <w:tab w:val="left" w:pos="360"/>
        </w:tabs>
        <w:spacing w:line="240" w:lineRule="atLeast"/>
        <w:ind w:left="360" w:hanging="360"/>
        <w:rPr>
          <w:rFonts w:ascii="Arial" w:hAnsi="Arial"/>
          <w:sz w:val="22"/>
        </w:rPr>
      </w:pPr>
    </w:p>
    <w:p w:rsidR="00EA4111" w:rsidRDefault="00811BBC" w:rsidP="00F534CF">
      <w:pPr>
        <w:tabs>
          <w:tab w:val="left" w:pos="360"/>
        </w:tabs>
        <w:spacing w:line="240" w:lineRule="atLeast"/>
        <w:ind w:left="360" w:hanging="360"/>
        <w:rPr>
          <w:rFonts w:ascii="Arial" w:hAnsi="Arial"/>
          <w:sz w:val="22"/>
        </w:rPr>
      </w:pPr>
      <w:r>
        <w:rPr>
          <w:rFonts w:ascii="Arial" w:hAnsi="Arial"/>
          <w:sz w:val="22"/>
        </w:rPr>
        <w:br w:type="page"/>
      </w:r>
    </w:p>
    <w:p w:rsidR="00EA4111" w:rsidRDefault="00EA4111" w:rsidP="00F534CF">
      <w:pPr>
        <w:tabs>
          <w:tab w:val="left" w:pos="360"/>
        </w:tabs>
        <w:spacing w:line="240" w:lineRule="atLeast"/>
        <w:ind w:left="360" w:hanging="360"/>
        <w:rPr>
          <w:rFonts w:ascii="Arial" w:hAnsi="Arial"/>
          <w:sz w:val="22"/>
        </w:rPr>
      </w:pPr>
    </w:p>
    <w:p w:rsidR="00CB221C" w:rsidRDefault="00CB221C" w:rsidP="00F534CF">
      <w:pPr>
        <w:tabs>
          <w:tab w:val="left" w:pos="360"/>
        </w:tabs>
        <w:spacing w:line="240" w:lineRule="atLeast"/>
        <w:ind w:left="360" w:hanging="360"/>
        <w:rPr>
          <w:rFonts w:ascii="Arial" w:hAnsi="Arial"/>
          <w:sz w:val="22"/>
        </w:rPr>
      </w:pPr>
      <w:r>
        <w:rPr>
          <w:rFonts w:ascii="Arial" w:hAnsi="Arial"/>
          <w:sz w:val="22"/>
        </w:rPr>
        <w:t>5.</w:t>
      </w:r>
      <w:r>
        <w:rPr>
          <w:rFonts w:ascii="Arial" w:hAnsi="Arial"/>
          <w:sz w:val="22"/>
        </w:rPr>
        <w:tab/>
        <w:t xml:space="preserve">Total Premiums on Direct Policies Written This Period </w:t>
      </w:r>
      <w:r w:rsidR="006229D5">
        <w:rPr>
          <w:rFonts w:ascii="Arial" w:hAnsi="Arial"/>
          <w:sz w:val="22"/>
        </w:rPr>
        <w:t>[</w:t>
      </w:r>
      <w:r>
        <w:rPr>
          <w:rFonts w:ascii="Arial" w:hAnsi="Arial"/>
          <w:sz w:val="22"/>
        </w:rPr>
        <w:t>column (2)</w:t>
      </w:r>
      <w:r w:rsidR="006229D5">
        <w:rPr>
          <w:rFonts w:ascii="Arial" w:hAnsi="Arial"/>
          <w:sz w:val="22"/>
        </w:rPr>
        <w:t>]</w:t>
      </w:r>
      <w:r>
        <w:rPr>
          <w:rFonts w:ascii="Arial" w:hAnsi="Arial"/>
          <w:sz w:val="22"/>
        </w:rPr>
        <w:t xml:space="preserve"> are defined as total policy premiums on the policies reported in column (1). Do not include premiums from any transaction on a policy with an </w:t>
      </w:r>
      <w:r>
        <w:rPr>
          <w:rFonts w:ascii="Arial" w:hAnsi="Arial"/>
          <w:b/>
          <w:sz w:val="22"/>
        </w:rPr>
        <w:t>accounting date</w:t>
      </w:r>
      <w:r w:rsidR="002536AF">
        <w:rPr>
          <w:rFonts w:ascii="Arial" w:hAnsi="Arial"/>
          <w:sz w:val="22"/>
        </w:rPr>
        <w:t xml:space="preserve"> prior to </w:t>
      </w:r>
      <w:r w:rsidR="00985CFD">
        <w:rPr>
          <w:rFonts w:ascii="Arial" w:hAnsi="Arial"/>
          <w:sz w:val="22"/>
        </w:rPr>
        <w:t>October 1, 2012, or after December 31, 2012</w:t>
      </w:r>
      <w:r>
        <w:rPr>
          <w:rFonts w:ascii="Arial" w:hAnsi="Arial"/>
          <w:sz w:val="22"/>
        </w:rPr>
        <w:t>. Report total policy premium (estimate if necessary)</w:t>
      </w:r>
      <w:r w:rsidR="00223060">
        <w:rPr>
          <w:rFonts w:ascii="Arial" w:hAnsi="Arial"/>
          <w:sz w:val="22"/>
        </w:rPr>
        <w:t>,</w:t>
      </w:r>
      <w:r>
        <w:rPr>
          <w:rFonts w:ascii="Arial" w:hAnsi="Arial"/>
          <w:sz w:val="22"/>
        </w:rPr>
        <w:t xml:space="preserve"> even if initial premium collected was a deposit or </w:t>
      </w:r>
      <w:r w:rsidR="00D109E7">
        <w:rPr>
          <w:rFonts w:ascii="Arial" w:hAnsi="Arial"/>
          <w:sz w:val="22"/>
        </w:rPr>
        <w:t xml:space="preserve">third </w:t>
      </w:r>
      <w:r>
        <w:rPr>
          <w:rFonts w:ascii="Arial" w:hAnsi="Arial"/>
          <w:sz w:val="22"/>
        </w:rPr>
        <w:t>installment premium. On multi-state policies, report only the Texas portion. Amounts reported in this column are not expected to balance to</w:t>
      </w:r>
      <w:r w:rsidR="00377BD9">
        <w:rPr>
          <w:rFonts w:ascii="Arial" w:hAnsi="Arial"/>
          <w:sz w:val="22"/>
        </w:rPr>
        <w:t xml:space="preserve"> the</w:t>
      </w:r>
      <w:r>
        <w:rPr>
          <w:rFonts w:ascii="Arial" w:hAnsi="Arial"/>
          <w:sz w:val="22"/>
        </w:rPr>
        <w:t xml:space="preserve"> Texas Statutory Page 14 of the annual statement.</w:t>
      </w:r>
    </w:p>
    <w:p w:rsidR="00CB221C" w:rsidRDefault="00CB221C" w:rsidP="00F534CF">
      <w:pPr>
        <w:tabs>
          <w:tab w:val="left" w:pos="360"/>
        </w:tabs>
        <w:spacing w:line="240" w:lineRule="atLeast"/>
        <w:ind w:left="360" w:hanging="360"/>
        <w:rPr>
          <w:rFonts w:ascii="Arial" w:hAnsi="Arial"/>
          <w:sz w:val="22"/>
        </w:rPr>
      </w:pPr>
    </w:p>
    <w:p w:rsidR="00CB221C" w:rsidRDefault="00CB221C" w:rsidP="00F534CF">
      <w:pPr>
        <w:tabs>
          <w:tab w:val="left" w:pos="360"/>
        </w:tabs>
        <w:spacing w:line="240" w:lineRule="atLeast"/>
        <w:ind w:left="360" w:hanging="360"/>
        <w:rPr>
          <w:rFonts w:ascii="Arial" w:hAnsi="Arial"/>
          <w:sz w:val="22"/>
        </w:rPr>
      </w:pPr>
      <w:r>
        <w:rPr>
          <w:rFonts w:ascii="Arial" w:hAnsi="Arial"/>
          <w:sz w:val="22"/>
        </w:rPr>
        <w:t>6.</w:t>
      </w:r>
      <w:r>
        <w:rPr>
          <w:rFonts w:ascii="Arial" w:hAnsi="Arial"/>
          <w:sz w:val="22"/>
        </w:rPr>
        <w:tab/>
        <w:t xml:space="preserve">Total Direct Premiums Written This Period </w:t>
      </w:r>
      <w:r w:rsidR="00CF753C">
        <w:rPr>
          <w:rFonts w:ascii="Arial" w:hAnsi="Arial"/>
          <w:sz w:val="22"/>
        </w:rPr>
        <w:t>[</w:t>
      </w:r>
      <w:r>
        <w:rPr>
          <w:rFonts w:ascii="Arial" w:hAnsi="Arial"/>
          <w:sz w:val="22"/>
        </w:rPr>
        <w:t>column (3)</w:t>
      </w:r>
      <w:r w:rsidR="00CF753C">
        <w:rPr>
          <w:rFonts w:ascii="Arial" w:hAnsi="Arial"/>
          <w:sz w:val="22"/>
        </w:rPr>
        <w:t>]</w:t>
      </w:r>
      <w:r>
        <w:rPr>
          <w:rFonts w:ascii="Arial" w:hAnsi="Arial"/>
          <w:sz w:val="22"/>
        </w:rPr>
        <w:t xml:space="preserve"> and Total Direct Losses Paid This Period </w:t>
      </w:r>
      <w:r w:rsidR="00CF753C">
        <w:rPr>
          <w:rFonts w:ascii="Arial" w:hAnsi="Arial"/>
          <w:sz w:val="22"/>
        </w:rPr>
        <w:t>[</w:t>
      </w:r>
      <w:r>
        <w:rPr>
          <w:rFonts w:ascii="Arial" w:hAnsi="Arial"/>
          <w:sz w:val="22"/>
        </w:rPr>
        <w:t>column (4)</w:t>
      </w:r>
      <w:r w:rsidR="00CF753C">
        <w:rPr>
          <w:rFonts w:ascii="Arial" w:hAnsi="Arial"/>
          <w:sz w:val="22"/>
        </w:rPr>
        <w:t>]</w:t>
      </w:r>
      <w:r>
        <w:rPr>
          <w:rFonts w:ascii="Arial" w:hAnsi="Arial"/>
          <w:sz w:val="22"/>
        </w:rPr>
        <w:t xml:space="preserve"> should be complete</w:t>
      </w:r>
      <w:r w:rsidR="00265A0E">
        <w:rPr>
          <w:rFonts w:ascii="Arial" w:hAnsi="Arial"/>
          <w:sz w:val="22"/>
        </w:rPr>
        <w:t>d using the same methods</w:t>
      </w:r>
      <w:r w:rsidR="00D109E7">
        <w:rPr>
          <w:rFonts w:ascii="Arial" w:hAnsi="Arial"/>
          <w:sz w:val="22"/>
        </w:rPr>
        <w:t xml:space="preserve"> and </w:t>
      </w:r>
      <w:r w:rsidR="00265A0E">
        <w:rPr>
          <w:rFonts w:ascii="Arial" w:hAnsi="Arial"/>
          <w:sz w:val="22"/>
        </w:rPr>
        <w:t xml:space="preserve">rules </w:t>
      </w:r>
      <w:r>
        <w:rPr>
          <w:rFonts w:ascii="Arial" w:hAnsi="Arial"/>
          <w:sz w:val="22"/>
        </w:rPr>
        <w:t>used in completing the Texas Statutory Page 14 of the annual statement. This includes any premium transaction that occurred during the quarter</w:t>
      </w:r>
      <w:r w:rsidR="00474762">
        <w:rPr>
          <w:rFonts w:ascii="Arial" w:hAnsi="Arial"/>
          <w:sz w:val="22"/>
        </w:rPr>
        <w:t>,</w:t>
      </w:r>
      <w:r>
        <w:rPr>
          <w:rFonts w:ascii="Arial" w:hAnsi="Arial"/>
          <w:sz w:val="22"/>
        </w:rPr>
        <w:t xml:space="preserve"> (</w:t>
      </w:r>
      <w:r w:rsidR="00CF753C">
        <w:rPr>
          <w:rFonts w:ascii="Arial" w:hAnsi="Arial"/>
          <w:sz w:val="22"/>
        </w:rPr>
        <w:t>for example</w:t>
      </w:r>
      <w:r>
        <w:rPr>
          <w:rFonts w:ascii="Arial" w:hAnsi="Arial"/>
          <w:sz w:val="22"/>
        </w:rPr>
        <w:t>, cancellations, endorsements, retro adjustments)</w:t>
      </w:r>
      <w:r w:rsidR="00223060">
        <w:rPr>
          <w:rFonts w:ascii="Arial" w:hAnsi="Arial"/>
          <w:sz w:val="22"/>
        </w:rPr>
        <w:t>,</w:t>
      </w:r>
      <w:r>
        <w:rPr>
          <w:rFonts w:ascii="Arial" w:hAnsi="Arial"/>
          <w:sz w:val="22"/>
        </w:rPr>
        <w:t xml:space="preserve"> and any direct losses paid during the quarter</w:t>
      </w:r>
      <w:r w:rsidR="00377BD9">
        <w:rPr>
          <w:rFonts w:ascii="Arial" w:hAnsi="Arial"/>
          <w:sz w:val="22"/>
        </w:rPr>
        <w:t>,</w:t>
      </w:r>
      <w:r>
        <w:rPr>
          <w:rFonts w:ascii="Arial" w:hAnsi="Arial"/>
          <w:sz w:val="22"/>
        </w:rPr>
        <w:t xml:space="preserve"> regardless of when the policy was written or when the accident occurred.</w:t>
      </w:r>
    </w:p>
    <w:p w:rsidR="00CB221C" w:rsidRDefault="00CB221C" w:rsidP="00F534CF">
      <w:pPr>
        <w:tabs>
          <w:tab w:val="left" w:pos="360"/>
        </w:tabs>
        <w:spacing w:line="240" w:lineRule="atLeast"/>
        <w:ind w:left="360" w:hanging="360"/>
        <w:rPr>
          <w:rFonts w:ascii="Arial" w:hAnsi="Arial"/>
          <w:sz w:val="22"/>
        </w:rPr>
      </w:pPr>
    </w:p>
    <w:p w:rsidR="0005773F" w:rsidRPr="00334F23" w:rsidRDefault="0005773F" w:rsidP="00F534CF">
      <w:pPr>
        <w:tabs>
          <w:tab w:val="left" w:pos="360"/>
        </w:tabs>
        <w:spacing w:line="240" w:lineRule="atLeast"/>
        <w:ind w:left="360" w:hanging="360"/>
        <w:rPr>
          <w:rFonts w:ascii="Arial" w:hAnsi="Arial"/>
          <w:sz w:val="22"/>
        </w:rPr>
      </w:pPr>
      <w:r w:rsidRPr="00334F23">
        <w:rPr>
          <w:rFonts w:ascii="Arial" w:hAnsi="Arial"/>
          <w:sz w:val="22"/>
        </w:rPr>
        <w:t>7.</w:t>
      </w:r>
      <w:r w:rsidRPr="00334F23">
        <w:rPr>
          <w:rFonts w:ascii="Arial" w:hAnsi="Arial"/>
          <w:sz w:val="22"/>
        </w:rPr>
        <w:tab/>
      </w:r>
      <w:r w:rsidR="00EA2AC6">
        <w:rPr>
          <w:rFonts w:ascii="Arial" w:hAnsi="Arial"/>
          <w:sz w:val="22"/>
        </w:rPr>
        <w:t xml:space="preserve">Net </w:t>
      </w:r>
      <w:r w:rsidRPr="00334F23">
        <w:rPr>
          <w:rFonts w:ascii="Arial" w:hAnsi="Arial"/>
          <w:sz w:val="22"/>
        </w:rPr>
        <w:t xml:space="preserve">Underwriting Profit or Loss This Period </w:t>
      </w:r>
      <w:r w:rsidR="005016C9">
        <w:rPr>
          <w:rFonts w:ascii="Arial" w:hAnsi="Arial"/>
          <w:sz w:val="22"/>
        </w:rPr>
        <w:t>[</w:t>
      </w:r>
      <w:r w:rsidRPr="00334F23">
        <w:rPr>
          <w:rFonts w:ascii="Arial" w:hAnsi="Arial"/>
          <w:sz w:val="22"/>
        </w:rPr>
        <w:t>column (5)</w:t>
      </w:r>
      <w:r w:rsidR="005016C9">
        <w:rPr>
          <w:rFonts w:ascii="Arial" w:hAnsi="Arial"/>
          <w:sz w:val="22"/>
        </w:rPr>
        <w:t>]</w:t>
      </w:r>
      <w:r w:rsidRPr="00334F23">
        <w:rPr>
          <w:rFonts w:ascii="Arial" w:hAnsi="Arial"/>
          <w:sz w:val="22"/>
        </w:rPr>
        <w:t xml:space="preserve"> should be completed for each line of business subject to the data call and</w:t>
      </w:r>
      <w:r w:rsidR="00D4010A">
        <w:rPr>
          <w:rFonts w:ascii="Arial" w:hAnsi="Arial"/>
          <w:sz w:val="22"/>
        </w:rPr>
        <w:t xml:space="preserve"> should</w:t>
      </w:r>
      <w:r w:rsidRPr="00334F23">
        <w:rPr>
          <w:rFonts w:ascii="Arial" w:hAnsi="Arial"/>
          <w:sz w:val="22"/>
        </w:rPr>
        <w:t xml:space="preserve"> be based on Texas experience. The underwriting profit or loss should be</w:t>
      </w:r>
      <w:r w:rsidR="00474762">
        <w:rPr>
          <w:rFonts w:ascii="Arial" w:hAnsi="Arial"/>
          <w:sz w:val="22"/>
        </w:rPr>
        <w:t xml:space="preserve"> calculated</w:t>
      </w:r>
      <w:r w:rsidRPr="00334F23">
        <w:rPr>
          <w:rFonts w:ascii="Arial" w:hAnsi="Arial"/>
          <w:sz w:val="22"/>
        </w:rPr>
        <w:t xml:space="preserve"> on a direct basis. Underwriting profit or loss should be calculated as the direct premiums earned less direct losses incurred, less loss expenses incurred, less other underwriting expenses incurred,</w:t>
      </w:r>
      <w:r w:rsidR="00223060">
        <w:rPr>
          <w:rFonts w:ascii="Arial" w:hAnsi="Arial"/>
          <w:sz w:val="22"/>
        </w:rPr>
        <w:t xml:space="preserve"> and</w:t>
      </w:r>
      <w:r w:rsidRPr="00334F23">
        <w:rPr>
          <w:rFonts w:ascii="Arial" w:hAnsi="Arial"/>
          <w:sz w:val="22"/>
        </w:rPr>
        <w:t xml:space="preserve"> less dividends paid to policyholders. The underwriting profit or loss should be for the calendar quarter of the report.</w:t>
      </w:r>
    </w:p>
    <w:p w:rsidR="0005773F" w:rsidRPr="00334F23" w:rsidRDefault="0005773F" w:rsidP="00F534CF">
      <w:pPr>
        <w:tabs>
          <w:tab w:val="left" w:pos="360"/>
        </w:tabs>
        <w:spacing w:line="240" w:lineRule="atLeast"/>
        <w:ind w:left="360" w:hanging="360"/>
        <w:rPr>
          <w:rFonts w:ascii="Arial" w:hAnsi="Arial"/>
          <w:sz w:val="22"/>
        </w:rPr>
      </w:pPr>
    </w:p>
    <w:p w:rsidR="0005773F" w:rsidRDefault="0005773F" w:rsidP="00F534CF">
      <w:pPr>
        <w:tabs>
          <w:tab w:val="left" w:pos="360"/>
        </w:tabs>
        <w:spacing w:line="240" w:lineRule="atLeast"/>
        <w:ind w:left="360" w:hanging="360"/>
        <w:rPr>
          <w:rFonts w:ascii="Arial" w:hAnsi="Arial"/>
          <w:sz w:val="22"/>
        </w:rPr>
      </w:pPr>
      <w:r w:rsidRPr="00334F23">
        <w:rPr>
          <w:rFonts w:ascii="Arial" w:hAnsi="Arial"/>
          <w:sz w:val="22"/>
        </w:rPr>
        <w:t>8.</w:t>
      </w:r>
      <w:r w:rsidRPr="00334F23">
        <w:rPr>
          <w:rFonts w:ascii="Arial" w:hAnsi="Arial"/>
          <w:sz w:val="22"/>
        </w:rPr>
        <w:tab/>
        <w:t xml:space="preserve">Number of Rate Filings This Period </w:t>
      </w:r>
      <w:r w:rsidR="002E0681">
        <w:rPr>
          <w:rFonts w:ascii="Arial" w:hAnsi="Arial"/>
          <w:sz w:val="22"/>
        </w:rPr>
        <w:t>[</w:t>
      </w:r>
      <w:r w:rsidRPr="00334F23">
        <w:rPr>
          <w:rFonts w:ascii="Arial" w:hAnsi="Arial"/>
          <w:sz w:val="22"/>
        </w:rPr>
        <w:t>column (6)</w:t>
      </w:r>
      <w:r w:rsidR="002E0681">
        <w:rPr>
          <w:rFonts w:ascii="Arial" w:hAnsi="Arial"/>
          <w:sz w:val="22"/>
        </w:rPr>
        <w:t>]</w:t>
      </w:r>
      <w:r w:rsidRPr="00334F23">
        <w:rPr>
          <w:rFonts w:ascii="Arial" w:hAnsi="Arial"/>
          <w:sz w:val="22"/>
        </w:rPr>
        <w:t xml:space="preserve"> is the number of unique rate filings </w:t>
      </w:r>
      <w:r w:rsidR="00964587">
        <w:rPr>
          <w:rFonts w:ascii="Arial" w:hAnsi="Arial"/>
          <w:sz w:val="22"/>
        </w:rPr>
        <w:t>carriers submi</w:t>
      </w:r>
      <w:r w:rsidR="00474762">
        <w:rPr>
          <w:rFonts w:ascii="Arial" w:hAnsi="Arial"/>
          <w:sz w:val="22"/>
        </w:rPr>
        <w:t>tted</w:t>
      </w:r>
      <w:r w:rsidRPr="00334F23">
        <w:rPr>
          <w:rFonts w:ascii="Arial" w:hAnsi="Arial"/>
          <w:sz w:val="22"/>
        </w:rPr>
        <w:t xml:space="preserve"> to TDI with effective dates during the reporting period. </w:t>
      </w:r>
      <w:r w:rsidR="006326BC">
        <w:rPr>
          <w:rFonts w:ascii="Arial" w:hAnsi="Arial"/>
          <w:sz w:val="22"/>
        </w:rPr>
        <w:t>Complete a</w:t>
      </w:r>
      <w:r w:rsidRPr="00334F23">
        <w:rPr>
          <w:rFonts w:ascii="Arial" w:hAnsi="Arial"/>
          <w:sz w:val="22"/>
        </w:rPr>
        <w:t xml:space="preserve"> separate Property</w:t>
      </w:r>
      <w:r w:rsidR="00D4010A">
        <w:rPr>
          <w:rFonts w:ascii="Arial" w:hAnsi="Arial"/>
          <w:sz w:val="22"/>
        </w:rPr>
        <w:t xml:space="preserve"> and </w:t>
      </w:r>
      <w:r w:rsidRPr="00334F23">
        <w:rPr>
          <w:rFonts w:ascii="Arial" w:hAnsi="Arial"/>
          <w:sz w:val="22"/>
        </w:rPr>
        <w:t>Casualty Rate Filing Exhibit for each line of business</w:t>
      </w:r>
      <w:r w:rsidR="006A2223">
        <w:rPr>
          <w:rFonts w:ascii="Arial" w:hAnsi="Arial"/>
          <w:sz w:val="22"/>
        </w:rPr>
        <w:t xml:space="preserve"> of the report.</w:t>
      </w:r>
    </w:p>
    <w:p w:rsidR="006A2223" w:rsidRDefault="006A2223" w:rsidP="00F534CF">
      <w:pPr>
        <w:tabs>
          <w:tab w:val="left" w:pos="360"/>
        </w:tabs>
        <w:spacing w:line="240" w:lineRule="atLeast"/>
        <w:ind w:left="360" w:hanging="360"/>
        <w:rPr>
          <w:rFonts w:ascii="Arial" w:hAnsi="Arial"/>
          <w:sz w:val="22"/>
        </w:rPr>
      </w:pPr>
    </w:p>
    <w:p w:rsidR="00CB221C" w:rsidRDefault="0005773F" w:rsidP="00F534CF">
      <w:pPr>
        <w:tabs>
          <w:tab w:val="left" w:pos="360"/>
        </w:tabs>
        <w:spacing w:line="240" w:lineRule="atLeast"/>
        <w:ind w:left="360" w:hanging="360"/>
        <w:rPr>
          <w:rFonts w:ascii="Arial" w:hAnsi="Arial"/>
          <w:sz w:val="22"/>
        </w:rPr>
      </w:pPr>
      <w:r>
        <w:rPr>
          <w:rFonts w:ascii="Arial" w:hAnsi="Arial"/>
          <w:sz w:val="22"/>
        </w:rPr>
        <w:t>9</w:t>
      </w:r>
      <w:r w:rsidR="00CB221C">
        <w:rPr>
          <w:rFonts w:ascii="Arial" w:hAnsi="Arial"/>
          <w:sz w:val="22"/>
        </w:rPr>
        <w:t>.</w:t>
      </w:r>
      <w:r w:rsidR="00CB221C">
        <w:rPr>
          <w:rFonts w:ascii="Arial" w:hAnsi="Arial"/>
          <w:sz w:val="22"/>
        </w:rPr>
        <w:tab/>
      </w:r>
      <w:r w:rsidR="006326BC">
        <w:rPr>
          <w:rFonts w:ascii="Arial" w:hAnsi="Arial"/>
          <w:sz w:val="22"/>
        </w:rPr>
        <w:t>TDI will issue a</w:t>
      </w:r>
      <w:r w:rsidR="00CB221C">
        <w:rPr>
          <w:rFonts w:ascii="Arial" w:hAnsi="Arial"/>
          <w:sz w:val="22"/>
        </w:rPr>
        <w:t>dditional calls as experience for subsequent calendar quarters becomes a</w:t>
      </w:r>
      <w:r w:rsidR="00113D5A">
        <w:rPr>
          <w:rFonts w:ascii="Arial" w:hAnsi="Arial"/>
          <w:sz w:val="22"/>
        </w:rPr>
        <w:t xml:space="preserve">vailable. </w:t>
      </w:r>
      <w:r w:rsidR="00AF590E">
        <w:rPr>
          <w:rFonts w:ascii="Arial" w:hAnsi="Arial"/>
          <w:sz w:val="22"/>
        </w:rPr>
        <w:t xml:space="preserve">Those </w:t>
      </w:r>
      <w:r w:rsidR="00CB221C">
        <w:rPr>
          <w:rFonts w:ascii="Arial" w:hAnsi="Arial"/>
          <w:sz w:val="22"/>
        </w:rPr>
        <w:t>calls will be due approximately 45 days after the end of the quarter.</w:t>
      </w:r>
    </w:p>
    <w:p w:rsidR="00CB221C" w:rsidRDefault="00CB221C" w:rsidP="00F534CF">
      <w:pPr>
        <w:tabs>
          <w:tab w:val="left" w:pos="360"/>
        </w:tabs>
        <w:spacing w:line="240" w:lineRule="atLeast"/>
        <w:ind w:left="360" w:hanging="360"/>
        <w:rPr>
          <w:rFonts w:ascii="Arial" w:hAnsi="Arial"/>
          <w:sz w:val="22"/>
        </w:rPr>
      </w:pPr>
    </w:p>
    <w:p w:rsidR="00CB221C" w:rsidRDefault="00FF6902" w:rsidP="00F534CF">
      <w:pPr>
        <w:numPr>
          <w:ilvl w:val="0"/>
          <w:numId w:val="7"/>
        </w:numPr>
        <w:tabs>
          <w:tab w:val="left" w:pos="360"/>
        </w:tabs>
        <w:spacing w:line="240" w:lineRule="atLeast"/>
        <w:ind w:hanging="480"/>
        <w:rPr>
          <w:rFonts w:ascii="Arial" w:hAnsi="Arial"/>
          <w:sz w:val="22"/>
        </w:rPr>
      </w:pPr>
      <w:r>
        <w:rPr>
          <w:rFonts w:ascii="Arial" w:hAnsi="Arial"/>
          <w:sz w:val="22"/>
        </w:rPr>
        <w:t xml:space="preserve">After </w:t>
      </w:r>
      <w:r w:rsidR="006326BC">
        <w:rPr>
          <w:rFonts w:ascii="Arial" w:hAnsi="Arial"/>
          <w:sz w:val="22"/>
        </w:rPr>
        <w:t xml:space="preserve">you submit </w:t>
      </w:r>
      <w:r>
        <w:rPr>
          <w:rFonts w:ascii="Arial" w:hAnsi="Arial"/>
          <w:sz w:val="22"/>
        </w:rPr>
        <w:t xml:space="preserve">the report by email, </w:t>
      </w:r>
      <w:r w:rsidR="006326BC">
        <w:rPr>
          <w:rFonts w:ascii="Arial" w:hAnsi="Arial"/>
          <w:sz w:val="22"/>
        </w:rPr>
        <w:t xml:space="preserve">you will receive </w:t>
      </w:r>
      <w:r>
        <w:rPr>
          <w:rFonts w:ascii="Arial" w:hAnsi="Arial"/>
          <w:sz w:val="22"/>
        </w:rPr>
        <w:t xml:space="preserve">an </w:t>
      </w:r>
      <w:r w:rsidR="00377BD9">
        <w:rPr>
          <w:rFonts w:ascii="Arial" w:hAnsi="Arial"/>
          <w:sz w:val="22"/>
        </w:rPr>
        <w:t>e</w:t>
      </w:r>
      <w:r w:rsidR="00AF590E">
        <w:rPr>
          <w:rFonts w:ascii="Arial" w:hAnsi="Arial"/>
          <w:sz w:val="22"/>
        </w:rPr>
        <w:t xml:space="preserve">mail </w:t>
      </w:r>
      <w:r>
        <w:rPr>
          <w:rFonts w:ascii="Arial" w:hAnsi="Arial"/>
          <w:sz w:val="22"/>
        </w:rPr>
        <w:t>acknowledgement</w:t>
      </w:r>
      <w:r w:rsidR="00113D5A">
        <w:rPr>
          <w:rFonts w:ascii="Arial" w:hAnsi="Arial"/>
          <w:sz w:val="22"/>
        </w:rPr>
        <w:t xml:space="preserve">. </w:t>
      </w:r>
      <w:r w:rsidR="00A0318B">
        <w:rPr>
          <w:rFonts w:ascii="Arial" w:hAnsi="Arial"/>
          <w:sz w:val="22"/>
        </w:rPr>
        <w:t>F</w:t>
      </w:r>
      <w:r w:rsidR="00AF590E">
        <w:rPr>
          <w:rFonts w:ascii="Arial" w:hAnsi="Arial"/>
          <w:sz w:val="22"/>
        </w:rPr>
        <w:t>ollow the instructions</w:t>
      </w:r>
      <w:r w:rsidR="00FC05BF">
        <w:rPr>
          <w:rFonts w:ascii="Arial" w:hAnsi="Arial"/>
          <w:sz w:val="22"/>
        </w:rPr>
        <w:t xml:space="preserve"> </w:t>
      </w:r>
      <w:r>
        <w:rPr>
          <w:rFonts w:ascii="Arial" w:hAnsi="Arial"/>
          <w:sz w:val="22"/>
        </w:rPr>
        <w:t>to fax your affidavit to</w:t>
      </w:r>
      <w:r w:rsidR="00FC05BF">
        <w:rPr>
          <w:rFonts w:ascii="Arial" w:hAnsi="Arial"/>
          <w:sz w:val="22"/>
        </w:rPr>
        <w:t xml:space="preserve"> TDI at</w:t>
      </w:r>
      <w:r>
        <w:rPr>
          <w:rFonts w:ascii="Arial" w:hAnsi="Arial"/>
          <w:sz w:val="22"/>
        </w:rPr>
        <w:t xml:space="preserve"> </w:t>
      </w:r>
      <w:r w:rsidR="004E3E09">
        <w:rPr>
          <w:rFonts w:ascii="Arial" w:hAnsi="Arial"/>
          <w:sz w:val="22"/>
        </w:rPr>
        <w:t>512-463-6122</w:t>
      </w:r>
      <w:r w:rsidR="00235B94">
        <w:rPr>
          <w:rFonts w:ascii="Arial" w:hAnsi="Arial"/>
          <w:sz w:val="22"/>
        </w:rPr>
        <w:t>.</w:t>
      </w:r>
    </w:p>
    <w:p w:rsidR="00235B94" w:rsidRDefault="00286922" w:rsidP="00F534CF">
      <w:pPr>
        <w:tabs>
          <w:tab w:val="left" w:pos="360"/>
        </w:tabs>
        <w:spacing w:line="240" w:lineRule="atLeast"/>
        <w:rPr>
          <w:rFonts w:ascii="Arial" w:hAnsi="Arial"/>
          <w:sz w:val="22"/>
        </w:rPr>
      </w:pPr>
      <w:r>
        <w:rPr>
          <w:rFonts w:ascii="Arial" w:hAnsi="Arial"/>
          <w:sz w:val="22"/>
        </w:rPr>
        <w:br w:type="page"/>
      </w:r>
    </w:p>
    <w:p w:rsidR="00012B6B" w:rsidRPr="00334F23" w:rsidRDefault="00377BD9" w:rsidP="00012B6B">
      <w:pPr>
        <w:pStyle w:val="Heading6"/>
      </w:pPr>
      <w:r>
        <w:t xml:space="preserve">Property and </w:t>
      </w:r>
      <w:r w:rsidR="00012B6B" w:rsidRPr="00334F23">
        <w:t>Casualty Rate Filing Exhibit</w:t>
      </w:r>
    </w:p>
    <w:p w:rsidR="00012B6B" w:rsidRPr="00334F23" w:rsidRDefault="00012B6B" w:rsidP="00012B6B">
      <w:pPr>
        <w:rPr>
          <w:rFonts w:ascii="Arial" w:hAnsi="Arial"/>
          <w:sz w:val="22"/>
        </w:rPr>
      </w:pPr>
    </w:p>
    <w:p w:rsidR="00012B6B" w:rsidRPr="00334F23" w:rsidRDefault="00012B6B" w:rsidP="00F534CF">
      <w:pPr>
        <w:rPr>
          <w:rFonts w:ascii="Arial" w:hAnsi="Arial"/>
          <w:b/>
          <w:i/>
          <w:sz w:val="24"/>
        </w:rPr>
      </w:pPr>
      <w:r w:rsidRPr="00334F23">
        <w:rPr>
          <w:rFonts w:ascii="Arial" w:hAnsi="Arial"/>
          <w:b/>
          <w:i/>
          <w:sz w:val="24"/>
        </w:rPr>
        <w:t>Instructions:</w:t>
      </w:r>
    </w:p>
    <w:p w:rsidR="00012B6B" w:rsidRPr="00334F23" w:rsidRDefault="00012B6B" w:rsidP="00F534CF">
      <w:pPr>
        <w:rPr>
          <w:rFonts w:ascii="Arial" w:hAnsi="Arial"/>
          <w:b/>
          <w:i/>
          <w:sz w:val="22"/>
        </w:rPr>
      </w:pPr>
    </w:p>
    <w:p w:rsidR="00012B6B" w:rsidRPr="00334F23" w:rsidRDefault="00012B6B" w:rsidP="00F534CF">
      <w:pPr>
        <w:tabs>
          <w:tab w:val="left" w:pos="360"/>
        </w:tabs>
        <w:spacing w:line="240" w:lineRule="atLeast"/>
        <w:ind w:left="360" w:hanging="360"/>
        <w:rPr>
          <w:rFonts w:ascii="Arial" w:hAnsi="Arial"/>
          <w:sz w:val="22"/>
        </w:rPr>
      </w:pPr>
      <w:r w:rsidRPr="00334F23">
        <w:rPr>
          <w:rFonts w:ascii="Arial" w:hAnsi="Arial"/>
          <w:sz w:val="22"/>
        </w:rPr>
        <w:t>1.</w:t>
      </w:r>
      <w:r w:rsidRPr="00334F23">
        <w:rPr>
          <w:rFonts w:ascii="Arial" w:hAnsi="Arial"/>
          <w:sz w:val="22"/>
        </w:rPr>
        <w:tab/>
        <w:t xml:space="preserve">Complete </w:t>
      </w:r>
      <w:r w:rsidR="007A0ECD">
        <w:rPr>
          <w:rFonts w:ascii="Arial" w:hAnsi="Arial"/>
          <w:sz w:val="22"/>
        </w:rPr>
        <w:t xml:space="preserve">the </w:t>
      </w:r>
      <w:r w:rsidR="00377BD9">
        <w:rPr>
          <w:rFonts w:ascii="Arial" w:hAnsi="Arial"/>
          <w:b/>
          <w:sz w:val="22"/>
        </w:rPr>
        <w:t>Property and</w:t>
      </w:r>
      <w:r w:rsidRPr="00334F23">
        <w:rPr>
          <w:rFonts w:ascii="Arial" w:hAnsi="Arial"/>
          <w:b/>
          <w:sz w:val="22"/>
        </w:rPr>
        <w:t xml:space="preserve"> Casualty Rate Filing Exhibit</w:t>
      </w:r>
      <w:r w:rsidRPr="00334F23">
        <w:rPr>
          <w:rFonts w:ascii="Arial" w:hAnsi="Arial"/>
          <w:sz w:val="22"/>
        </w:rPr>
        <w:t xml:space="preserve"> for each </w:t>
      </w:r>
      <w:r w:rsidR="001B79F2">
        <w:rPr>
          <w:rFonts w:ascii="Arial" w:hAnsi="Arial"/>
          <w:sz w:val="22"/>
        </w:rPr>
        <w:t>rate filing</w:t>
      </w:r>
      <w:r w:rsidR="00AD6714">
        <w:rPr>
          <w:rFonts w:ascii="Arial" w:hAnsi="Arial"/>
          <w:sz w:val="22"/>
        </w:rPr>
        <w:t xml:space="preserve"> reported</w:t>
      </w:r>
      <w:r w:rsidRPr="00334F23">
        <w:rPr>
          <w:rFonts w:ascii="Arial" w:hAnsi="Arial"/>
          <w:sz w:val="22"/>
        </w:rPr>
        <w:t xml:space="preserve"> in column (6) of the Texas Call for Quarterly Experience</w:t>
      </w:r>
      <w:r w:rsidR="00AD6714">
        <w:rPr>
          <w:rFonts w:ascii="Arial" w:hAnsi="Arial"/>
          <w:sz w:val="22"/>
        </w:rPr>
        <w:t>, Summary Page 1</w:t>
      </w:r>
      <w:r w:rsidRPr="00334F23">
        <w:rPr>
          <w:rFonts w:ascii="Arial" w:hAnsi="Arial"/>
          <w:sz w:val="22"/>
        </w:rPr>
        <w:t>.</w:t>
      </w:r>
    </w:p>
    <w:p w:rsidR="00012B6B" w:rsidRPr="00334F23" w:rsidRDefault="00012B6B" w:rsidP="00F534CF">
      <w:pPr>
        <w:tabs>
          <w:tab w:val="left" w:pos="360"/>
        </w:tabs>
        <w:spacing w:line="240" w:lineRule="atLeast"/>
        <w:ind w:left="360" w:hanging="360"/>
        <w:rPr>
          <w:rFonts w:ascii="Arial" w:hAnsi="Arial"/>
          <w:sz w:val="22"/>
        </w:rPr>
      </w:pPr>
    </w:p>
    <w:p w:rsidR="00012B6B" w:rsidRPr="00334F23" w:rsidRDefault="0077777C" w:rsidP="00F534CF">
      <w:pPr>
        <w:tabs>
          <w:tab w:val="left" w:pos="360"/>
        </w:tabs>
        <w:spacing w:line="240" w:lineRule="atLeast"/>
        <w:ind w:left="360" w:hanging="360"/>
        <w:rPr>
          <w:rFonts w:ascii="Arial" w:hAnsi="Arial"/>
          <w:sz w:val="22"/>
        </w:rPr>
      </w:pPr>
      <w:r>
        <w:rPr>
          <w:rFonts w:ascii="Arial" w:hAnsi="Arial"/>
          <w:sz w:val="22"/>
        </w:rPr>
        <w:t>2.</w:t>
      </w:r>
      <w:r>
        <w:rPr>
          <w:rFonts w:ascii="Arial" w:hAnsi="Arial"/>
          <w:sz w:val="22"/>
        </w:rPr>
        <w:tab/>
        <w:t>Column (1) –</w:t>
      </w:r>
      <w:r w:rsidR="00012B6B" w:rsidRPr="00334F23">
        <w:rPr>
          <w:rFonts w:ascii="Arial" w:hAnsi="Arial"/>
          <w:sz w:val="22"/>
        </w:rPr>
        <w:t xml:space="preserve"> </w:t>
      </w:r>
      <w:r w:rsidR="007A0ECD">
        <w:rPr>
          <w:rFonts w:ascii="Arial" w:hAnsi="Arial"/>
          <w:sz w:val="22"/>
        </w:rPr>
        <w:t xml:space="preserve">Select the line of business from the drop-down list for each rate filing that was effective in the </w:t>
      </w:r>
      <w:r w:rsidR="00184978">
        <w:rPr>
          <w:rFonts w:ascii="Arial" w:hAnsi="Arial"/>
          <w:sz w:val="22"/>
        </w:rPr>
        <w:t xml:space="preserve">reporting </w:t>
      </w:r>
      <w:r w:rsidR="001B79F2">
        <w:rPr>
          <w:rFonts w:ascii="Arial" w:hAnsi="Arial"/>
          <w:sz w:val="22"/>
        </w:rPr>
        <w:t>period</w:t>
      </w:r>
      <w:r w:rsidR="00012B6B" w:rsidRPr="00334F23">
        <w:rPr>
          <w:rFonts w:ascii="Arial" w:hAnsi="Arial"/>
          <w:sz w:val="22"/>
        </w:rPr>
        <w:t>.</w:t>
      </w:r>
    </w:p>
    <w:p w:rsidR="00012B6B" w:rsidRPr="00334F23" w:rsidRDefault="00012B6B" w:rsidP="00F534CF">
      <w:pPr>
        <w:tabs>
          <w:tab w:val="left" w:pos="360"/>
        </w:tabs>
        <w:spacing w:line="240" w:lineRule="atLeast"/>
        <w:ind w:left="360" w:hanging="360"/>
        <w:rPr>
          <w:rFonts w:ascii="Arial" w:hAnsi="Arial"/>
          <w:sz w:val="22"/>
        </w:rPr>
      </w:pPr>
    </w:p>
    <w:p w:rsidR="00012B6B" w:rsidRPr="00334F23" w:rsidRDefault="0077777C" w:rsidP="00F534CF">
      <w:pPr>
        <w:tabs>
          <w:tab w:val="left" w:pos="360"/>
        </w:tabs>
        <w:spacing w:line="240" w:lineRule="atLeast"/>
        <w:ind w:left="360" w:hanging="360"/>
        <w:rPr>
          <w:rFonts w:ascii="Arial" w:hAnsi="Arial"/>
          <w:sz w:val="22"/>
        </w:rPr>
      </w:pPr>
      <w:r>
        <w:rPr>
          <w:rFonts w:ascii="Arial" w:hAnsi="Arial"/>
          <w:sz w:val="22"/>
        </w:rPr>
        <w:t>3.</w:t>
      </w:r>
      <w:r>
        <w:rPr>
          <w:rFonts w:ascii="Arial" w:hAnsi="Arial"/>
          <w:sz w:val="22"/>
        </w:rPr>
        <w:tab/>
        <w:t>Column (2) –</w:t>
      </w:r>
      <w:r w:rsidR="00012B6B" w:rsidRPr="00334F23">
        <w:rPr>
          <w:rFonts w:ascii="Arial" w:hAnsi="Arial"/>
          <w:sz w:val="22"/>
        </w:rPr>
        <w:t xml:space="preserve"> For each rate filing in column (1), note the overall rate change fr</w:t>
      </w:r>
      <w:r w:rsidR="00377BD9">
        <w:rPr>
          <w:rFonts w:ascii="Arial" w:hAnsi="Arial"/>
          <w:sz w:val="22"/>
        </w:rPr>
        <w:t xml:space="preserve">om the previous </w:t>
      </w:r>
      <w:r w:rsidR="00AD6714">
        <w:rPr>
          <w:rFonts w:ascii="Arial" w:hAnsi="Arial"/>
          <w:sz w:val="22"/>
        </w:rPr>
        <w:t xml:space="preserve">filing for the state of Texas. </w:t>
      </w:r>
      <w:r w:rsidR="003473D7">
        <w:rPr>
          <w:rFonts w:ascii="Arial" w:hAnsi="Arial"/>
          <w:sz w:val="22"/>
        </w:rPr>
        <w:t>If rates were reduced by 5 percent</w:t>
      </w:r>
      <w:r w:rsidR="00012B6B" w:rsidRPr="00334F23">
        <w:rPr>
          <w:rFonts w:ascii="Arial" w:hAnsi="Arial"/>
          <w:sz w:val="22"/>
        </w:rPr>
        <w:t xml:space="preserve"> for all policyholders, the column should show (5</w:t>
      </w:r>
      <w:r w:rsidR="003473D7">
        <w:rPr>
          <w:rFonts w:ascii="Arial" w:hAnsi="Arial"/>
          <w:sz w:val="22"/>
        </w:rPr>
        <w:t>.0%). If a rate reduction of 20 percent</w:t>
      </w:r>
      <w:r w:rsidR="00012B6B" w:rsidRPr="00334F23">
        <w:rPr>
          <w:rFonts w:ascii="Arial" w:hAnsi="Arial"/>
          <w:sz w:val="22"/>
        </w:rPr>
        <w:t xml:space="preserve"> was taken in Bexar County with no other changes across the state, the overall rate change should be a p</w:t>
      </w:r>
      <w:r w:rsidR="003473D7">
        <w:rPr>
          <w:rFonts w:ascii="Arial" w:hAnsi="Arial"/>
          <w:sz w:val="22"/>
        </w:rPr>
        <w:t>remium weighted average of a 20 percent</w:t>
      </w:r>
      <w:r w:rsidR="00012B6B" w:rsidRPr="00334F23">
        <w:rPr>
          <w:rFonts w:ascii="Arial" w:hAnsi="Arial"/>
          <w:sz w:val="22"/>
        </w:rPr>
        <w:t xml:space="preserve"> </w:t>
      </w:r>
      <w:r w:rsidR="00184978">
        <w:rPr>
          <w:rFonts w:ascii="Arial" w:hAnsi="Arial"/>
          <w:sz w:val="22"/>
        </w:rPr>
        <w:t>reduction in Bexar County and -0-</w:t>
      </w:r>
      <w:r w:rsidR="003473D7">
        <w:rPr>
          <w:rFonts w:ascii="Arial" w:hAnsi="Arial"/>
          <w:sz w:val="22"/>
        </w:rPr>
        <w:t xml:space="preserve"> percent</w:t>
      </w:r>
      <w:r w:rsidR="00012B6B" w:rsidRPr="00334F23">
        <w:rPr>
          <w:rFonts w:ascii="Arial" w:hAnsi="Arial"/>
          <w:sz w:val="22"/>
        </w:rPr>
        <w:t xml:space="preserve"> for all other counties. The (20%) rate change can be highlighted in columns (5) </w:t>
      </w:r>
      <w:r w:rsidR="00377BD9">
        <w:rPr>
          <w:rFonts w:ascii="Arial" w:hAnsi="Arial"/>
          <w:sz w:val="22"/>
        </w:rPr>
        <w:t>or</w:t>
      </w:r>
      <w:r w:rsidR="00012B6B" w:rsidRPr="00334F23">
        <w:rPr>
          <w:rFonts w:ascii="Arial" w:hAnsi="Arial"/>
          <w:sz w:val="22"/>
        </w:rPr>
        <w:t xml:space="preserve"> (6).</w:t>
      </w:r>
    </w:p>
    <w:p w:rsidR="00012B6B" w:rsidRPr="00334F23" w:rsidRDefault="00012B6B" w:rsidP="00F534CF">
      <w:pPr>
        <w:tabs>
          <w:tab w:val="left" w:pos="360"/>
        </w:tabs>
        <w:spacing w:line="240" w:lineRule="atLeast"/>
        <w:ind w:left="360" w:hanging="360"/>
        <w:rPr>
          <w:rFonts w:ascii="Arial" w:hAnsi="Arial"/>
          <w:sz w:val="22"/>
        </w:rPr>
      </w:pPr>
    </w:p>
    <w:p w:rsidR="00012B6B" w:rsidRPr="00334F23" w:rsidRDefault="00012B6B" w:rsidP="00F534CF">
      <w:pPr>
        <w:tabs>
          <w:tab w:val="left" w:pos="360"/>
        </w:tabs>
        <w:spacing w:line="240" w:lineRule="atLeast"/>
        <w:ind w:left="360" w:hanging="360"/>
        <w:rPr>
          <w:rFonts w:ascii="Arial" w:hAnsi="Arial"/>
          <w:sz w:val="22"/>
        </w:rPr>
      </w:pPr>
      <w:r w:rsidRPr="00334F23">
        <w:rPr>
          <w:rFonts w:ascii="Arial" w:hAnsi="Arial"/>
          <w:sz w:val="22"/>
        </w:rPr>
        <w:t>4</w:t>
      </w:r>
      <w:r w:rsidR="0077777C">
        <w:rPr>
          <w:rFonts w:ascii="Arial" w:hAnsi="Arial"/>
          <w:sz w:val="22"/>
        </w:rPr>
        <w:t>.</w:t>
      </w:r>
      <w:r w:rsidR="0077777C">
        <w:rPr>
          <w:rFonts w:ascii="Arial" w:hAnsi="Arial"/>
          <w:sz w:val="22"/>
        </w:rPr>
        <w:tab/>
        <w:t>Column (3) –</w:t>
      </w:r>
      <w:r w:rsidRPr="00334F23">
        <w:rPr>
          <w:rFonts w:ascii="Arial" w:hAnsi="Arial"/>
          <w:sz w:val="22"/>
        </w:rPr>
        <w:t xml:space="preserve"> For each rate filing, enter the effective date for new business.</w:t>
      </w:r>
    </w:p>
    <w:p w:rsidR="00012B6B" w:rsidRPr="00334F23" w:rsidRDefault="00012B6B" w:rsidP="00F534CF">
      <w:pPr>
        <w:tabs>
          <w:tab w:val="left" w:pos="360"/>
        </w:tabs>
        <w:spacing w:line="240" w:lineRule="atLeast"/>
        <w:ind w:left="360" w:hanging="360"/>
        <w:rPr>
          <w:rFonts w:ascii="Arial" w:hAnsi="Arial"/>
          <w:sz w:val="22"/>
        </w:rPr>
      </w:pPr>
    </w:p>
    <w:p w:rsidR="00012B6B" w:rsidRPr="00334F23" w:rsidRDefault="0077777C" w:rsidP="00F534CF">
      <w:pPr>
        <w:tabs>
          <w:tab w:val="left" w:pos="360"/>
        </w:tabs>
        <w:spacing w:line="240" w:lineRule="atLeast"/>
        <w:ind w:left="360" w:hanging="360"/>
        <w:rPr>
          <w:rFonts w:ascii="Arial" w:hAnsi="Arial"/>
          <w:sz w:val="22"/>
        </w:rPr>
      </w:pPr>
      <w:r>
        <w:rPr>
          <w:rFonts w:ascii="Arial" w:hAnsi="Arial"/>
          <w:sz w:val="22"/>
        </w:rPr>
        <w:t>5.</w:t>
      </w:r>
      <w:r>
        <w:rPr>
          <w:rFonts w:ascii="Arial" w:hAnsi="Arial"/>
          <w:sz w:val="22"/>
        </w:rPr>
        <w:tab/>
        <w:t>Column (4) –</w:t>
      </w:r>
      <w:r w:rsidR="00012B6B" w:rsidRPr="00334F23">
        <w:rPr>
          <w:rFonts w:ascii="Arial" w:hAnsi="Arial"/>
          <w:sz w:val="22"/>
        </w:rPr>
        <w:t xml:space="preserve"> For each rate filing, enter the effective date for renewal business.</w:t>
      </w:r>
    </w:p>
    <w:p w:rsidR="00012B6B" w:rsidRPr="00334F23" w:rsidRDefault="00012B6B" w:rsidP="00F534CF">
      <w:pPr>
        <w:tabs>
          <w:tab w:val="left" w:pos="360"/>
        </w:tabs>
        <w:spacing w:line="240" w:lineRule="atLeast"/>
        <w:ind w:left="360" w:hanging="360"/>
        <w:rPr>
          <w:rFonts w:ascii="Arial" w:hAnsi="Arial"/>
          <w:sz w:val="22"/>
        </w:rPr>
      </w:pPr>
    </w:p>
    <w:p w:rsidR="00012B6B" w:rsidRPr="00334F23" w:rsidRDefault="0077777C" w:rsidP="00F534CF">
      <w:pPr>
        <w:tabs>
          <w:tab w:val="left" w:pos="360"/>
        </w:tabs>
        <w:spacing w:line="240" w:lineRule="atLeast"/>
        <w:ind w:left="360" w:hanging="360"/>
        <w:rPr>
          <w:rFonts w:ascii="Arial" w:hAnsi="Arial"/>
          <w:sz w:val="22"/>
        </w:rPr>
      </w:pPr>
      <w:r>
        <w:rPr>
          <w:rFonts w:ascii="Arial" w:hAnsi="Arial"/>
          <w:sz w:val="22"/>
        </w:rPr>
        <w:t>6.</w:t>
      </w:r>
      <w:r>
        <w:rPr>
          <w:rFonts w:ascii="Arial" w:hAnsi="Arial"/>
          <w:sz w:val="22"/>
        </w:rPr>
        <w:tab/>
        <w:t>Column (5) –</w:t>
      </w:r>
      <w:r w:rsidR="00012B6B" w:rsidRPr="00334F23">
        <w:rPr>
          <w:rFonts w:ascii="Arial" w:hAnsi="Arial"/>
          <w:sz w:val="22"/>
        </w:rPr>
        <w:t xml:space="preserve"> For each rate filing, </w:t>
      </w:r>
      <w:r w:rsidR="001D5CDD">
        <w:rPr>
          <w:rFonts w:ascii="Arial" w:hAnsi="Arial"/>
          <w:sz w:val="22"/>
        </w:rPr>
        <w:t>select the most prevalent Significant Impact description from the drop-down list. If more than one description applies</w:t>
      </w:r>
      <w:r w:rsidR="00223060">
        <w:rPr>
          <w:rFonts w:ascii="Arial" w:hAnsi="Arial"/>
          <w:sz w:val="22"/>
        </w:rPr>
        <w:t>,</w:t>
      </w:r>
      <w:r w:rsidR="001D5CDD">
        <w:rPr>
          <w:rFonts w:ascii="Arial" w:hAnsi="Arial"/>
          <w:sz w:val="22"/>
        </w:rPr>
        <w:t xml:space="preserve"> please </w:t>
      </w:r>
      <w:r w:rsidR="00D12B05">
        <w:rPr>
          <w:rFonts w:ascii="Arial" w:hAnsi="Arial"/>
          <w:sz w:val="22"/>
        </w:rPr>
        <w:t>select the “most significant</w:t>
      </w:r>
      <w:r w:rsidR="00223060">
        <w:rPr>
          <w:rFonts w:ascii="Arial" w:hAnsi="Arial"/>
          <w:sz w:val="22"/>
        </w:rPr>
        <w:t>”</w:t>
      </w:r>
      <w:r w:rsidR="00D12B05">
        <w:rPr>
          <w:rFonts w:ascii="Arial" w:hAnsi="Arial"/>
          <w:sz w:val="22"/>
        </w:rPr>
        <w:t xml:space="preserve"> for column (5) and include the others</w:t>
      </w:r>
      <w:r w:rsidR="001D5CDD">
        <w:rPr>
          <w:rFonts w:ascii="Arial" w:hAnsi="Arial"/>
          <w:sz w:val="22"/>
        </w:rPr>
        <w:t xml:space="preserve"> along with </w:t>
      </w:r>
      <w:r w:rsidR="00D12B05">
        <w:rPr>
          <w:rFonts w:ascii="Arial" w:hAnsi="Arial"/>
          <w:sz w:val="22"/>
        </w:rPr>
        <w:t>additional</w:t>
      </w:r>
      <w:r w:rsidR="001D5CDD">
        <w:rPr>
          <w:rFonts w:ascii="Arial" w:hAnsi="Arial"/>
          <w:sz w:val="22"/>
        </w:rPr>
        <w:t xml:space="preserve"> information provided in column (6). If non</w:t>
      </w:r>
      <w:r w:rsidR="00D12B05">
        <w:rPr>
          <w:rFonts w:ascii="Arial" w:hAnsi="Arial"/>
          <w:sz w:val="22"/>
        </w:rPr>
        <w:t>e</w:t>
      </w:r>
      <w:r w:rsidR="001D5CDD">
        <w:rPr>
          <w:rFonts w:ascii="Arial" w:hAnsi="Arial"/>
          <w:sz w:val="22"/>
        </w:rPr>
        <w:t xml:space="preserve"> of the provided Significant Impact descriptions are adequate</w:t>
      </w:r>
      <w:r w:rsidR="00243DA5">
        <w:rPr>
          <w:rFonts w:ascii="Arial" w:hAnsi="Arial"/>
          <w:sz w:val="22"/>
        </w:rPr>
        <w:t>,</w:t>
      </w:r>
      <w:r w:rsidR="001D5CDD">
        <w:rPr>
          <w:rFonts w:ascii="Arial" w:hAnsi="Arial"/>
          <w:sz w:val="22"/>
        </w:rPr>
        <w:t xml:space="preserve"> please select “Other” and provide supporting details in column (6).</w:t>
      </w:r>
    </w:p>
    <w:p w:rsidR="00012B6B" w:rsidRPr="00334F23" w:rsidRDefault="00012B6B" w:rsidP="00F534CF">
      <w:pPr>
        <w:tabs>
          <w:tab w:val="left" w:pos="360"/>
        </w:tabs>
        <w:spacing w:line="240" w:lineRule="atLeast"/>
        <w:ind w:left="360" w:hanging="360"/>
        <w:rPr>
          <w:rFonts w:ascii="Arial" w:hAnsi="Arial"/>
          <w:sz w:val="22"/>
        </w:rPr>
      </w:pPr>
    </w:p>
    <w:p w:rsidR="007A0ECD" w:rsidRPr="00F2719E" w:rsidRDefault="0077777C" w:rsidP="00F534CF">
      <w:pPr>
        <w:tabs>
          <w:tab w:val="left" w:pos="360"/>
        </w:tabs>
        <w:spacing w:line="240" w:lineRule="atLeast"/>
        <w:ind w:left="360" w:hanging="360"/>
        <w:rPr>
          <w:rFonts w:ascii="Arial" w:hAnsi="Arial"/>
          <w:sz w:val="22"/>
        </w:rPr>
      </w:pPr>
      <w:r>
        <w:rPr>
          <w:rFonts w:ascii="Arial" w:hAnsi="Arial"/>
          <w:sz w:val="22"/>
        </w:rPr>
        <w:t>7.</w:t>
      </w:r>
      <w:r>
        <w:rPr>
          <w:rFonts w:ascii="Arial" w:hAnsi="Arial"/>
          <w:sz w:val="22"/>
        </w:rPr>
        <w:tab/>
        <w:t>Column (6) –</w:t>
      </w:r>
      <w:r w:rsidR="00012B6B" w:rsidRPr="00334F23">
        <w:rPr>
          <w:rFonts w:ascii="Arial" w:hAnsi="Arial"/>
          <w:sz w:val="22"/>
        </w:rPr>
        <w:t xml:space="preserve"> </w:t>
      </w:r>
      <w:r w:rsidR="00A0318B">
        <w:rPr>
          <w:rFonts w:ascii="Arial" w:hAnsi="Arial"/>
          <w:sz w:val="22"/>
        </w:rPr>
        <w:t>Describe</w:t>
      </w:r>
      <w:r w:rsidR="00012B6B" w:rsidRPr="00334F23">
        <w:rPr>
          <w:rFonts w:ascii="Arial" w:hAnsi="Arial"/>
          <w:sz w:val="22"/>
        </w:rPr>
        <w:t xml:space="preserve"> th</w:t>
      </w:r>
      <w:r w:rsidR="00A0318B">
        <w:rPr>
          <w:rFonts w:ascii="Arial" w:hAnsi="Arial"/>
          <w:sz w:val="22"/>
        </w:rPr>
        <w:t xml:space="preserve">e rate filing.  </w:t>
      </w:r>
      <w:r w:rsidR="00012B6B" w:rsidRPr="00334F23">
        <w:rPr>
          <w:rFonts w:ascii="Arial" w:hAnsi="Arial"/>
          <w:sz w:val="22"/>
        </w:rPr>
        <w:t>If the rate filing only applies to a subline or specific product, note that</w:t>
      </w:r>
      <w:r w:rsidR="00235B94">
        <w:rPr>
          <w:rFonts w:ascii="Arial" w:hAnsi="Arial"/>
          <w:sz w:val="22"/>
        </w:rPr>
        <w:t xml:space="preserve"> here</w:t>
      </w:r>
      <w:r w:rsidR="00012B6B" w:rsidRPr="00334F23">
        <w:rPr>
          <w:rFonts w:ascii="Arial" w:hAnsi="Arial"/>
          <w:sz w:val="22"/>
        </w:rPr>
        <w:t xml:space="preserve">. Examples </w:t>
      </w:r>
      <w:r w:rsidR="00377BD9">
        <w:rPr>
          <w:rFonts w:ascii="Arial" w:hAnsi="Arial"/>
          <w:sz w:val="22"/>
        </w:rPr>
        <w:t xml:space="preserve">of </w:t>
      </w:r>
      <w:proofErr w:type="spellStart"/>
      <w:r w:rsidR="00377BD9">
        <w:rPr>
          <w:rFonts w:ascii="Arial" w:hAnsi="Arial"/>
          <w:sz w:val="22"/>
        </w:rPr>
        <w:t>sublines</w:t>
      </w:r>
      <w:proofErr w:type="spellEnd"/>
      <w:r w:rsidR="00A51170">
        <w:rPr>
          <w:rFonts w:ascii="Arial" w:hAnsi="Arial"/>
          <w:sz w:val="22"/>
        </w:rPr>
        <w:t xml:space="preserve"> or specific products </w:t>
      </w:r>
      <w:r w:rsidR="00012B6B" w:rsidRPr="00334F23">
        <w:rPr>
          <w:rFonts w:ascii="Arial" w:hAnsi="Arial"/>
          <w:sz w:val="22"/>
        </w:rPr>
        <w:t>would include renters under the homeowners multiple peril line of business or motorcycles under the private passenger au</w:t>
      </w:r>
      <w:r w:rsidR="00A51170">
        <w:rPr>
          <w:rFonts w:ascii="Arial" w:hAnsi="Arial"/>
          <w:sz w:val="22"/>
        </w:rPr>
        <w:t xml:space="preserve">to line of business. Additionally, </w:t>
      </w:r>
      <w:r w:rsidR="00012B6B" w:rsidRPr="00334F23">
        <w:rPr>
          <w:rFonts w:ascii="Arial" w:hAnsi="Arial"/>
          <w:sz w:val="22"/>
        </w:rPr>
        <w:t xml:space="preserve">include comments </w:t>
      </w:r>
      <w:r w:rsidR="00A51170">
        <w:rPr>
          <w:rFonts w:ascii="Arial" w:hAnsi="Arial"/>
          <w:sz w:val="22"/>
        </w:rPr>
        <w:t>such as</w:t>
      </w:r>
      <w:r w:rsidR="00377BD9">
        <w:rPr>
          <w:rFonts w:ascii="Arial" w:hAnsi="Arial"/>
          <w:sz w:val="22"/>
        </w:rPr>
        <w:t>,</w:t>
      </w:r>
      <w:r w:rsidR="00A51170">
        <w:rPr>
          <w:rFonts w:ascii="Arial" w:hAnsi="Arial"/>
          <w:sz w:val="22"/>
        </w:rPr>
        <w:t xml:space="preserve"> </w:t>
      </w:r>
      <w:r w:rsidR="00012B6B" w:rsidRPr="00334F23">
        <w:rPr>
          <w:rFonts w:ascii="Arial" w:hAnsi="Arial"/>
          <w:sz w:val="22"/>
        </w:rPr>
        <w:t>the filing only applies to select geographical areas of the</w:t>
      </w:r>
      <w:r w:rsidR="00377BD9">
        <w:rPr>
          <w:rFonts w:ascii="Arial" w:hAnsi="Arial"/>
          <w:sz w:val="22"/>
        </w:rPr>
        <w:t xml:space="preserve"> state or certain classes, or</w:t>
      </w:r>
      <w:r w:rsidR="00012B6B" w:rsidRPr="00334F23">
        <w:rPr>
          <w:rFonts w:ascii="Arial" w:hAnsi="Arial"/>
          <w:sz w:val="22"/>
        </w:rPr>
        <w:t xml:space="preserve"> the rates are being introduced for a new product, </w:t>
      </w:r>
      <w:r w:rsidR="00696BDC">
        <w:rPr>
          <w:rFonts w:ascii="Arial" w:hAnsi="Arial"/>
          <w:sz w:val="22"/>
        </w:rPr>
        <w:t>and so forth</w:t>
      </w:r>
      <w:r w:rsidR="00012B6B" w:rsidRPr="00334F23">
        <w:rPr>
          <w:rFonts w:ascii="Arial" w:hAnsi="Arial"/>
          <w:sz w:val="22"/>
        </w:rPr>
        <w:t>.</w:t>
      </w:r>
    </w:p>
    <w:p w:rsidR="003E020B" w:rsidRDefault="003E020B" w:rsidP="00F534CF">
      <w:pPr>
        <w:tabs>
          <w:tab w:val="left" w:pos="360"/>
        </w:tabs>
        <w:spacing w:line="240" w:lineRule="atLeast"/>
        <w:rPr>
          <w:rFonts w:ascii="Arial" w:hAnsi="Arial"/>
          <w:sz w:val="22"/>
        </w:rPr>
      </w:pPr>
    </w:p>
    <w:p w:rsidR="00AD62CC" w:rsidRDefault="00AD62CC" w:rsidP="00AD62CC">
      <w:pPr>
        <w:tabs>
          <w:tab w:val="left" w:pos="360"/>
        </w:tabs>
        <w:spacing w:line="240" w:lineRule="atLeast"/>
        <w:ind w:left="360" w:hanging="360"/>
        <w:rPr>
          <w:rFonts w:ascii="Arial" w:hAnsi="Arial"/>
          <w:sz w:val="22"/>
        </w:rPr>
      </w:pPr>
      <w:r>
        <w:rPr>
          <w:rFonts w:ascii="Arial" w:hAnsi="Arial"/>
          <w:sz w:val="22"/>
        </w:rPr>
        <w:t>8.</w:t>
      </w:r>
      <w:r>
        <w:rPr>
          <w:rFonts w:ascii="Arial" w:hAnsi="Arial"/>
          <w:sz w:val="22"/>
        </w:rPr>
        <w:tab/>
        <w:t xml:space="preserve">Column (7) – For each rate filing, </w:t>
      </w:r>
      <w:proofErr w:type="gramStart"/>
      <w:r>
        <w:rPr>
          <w:rFonts w:ascii="Arial" w:hAnsi="Arial"/>
          <w:sz w:val="22"/>
        </w:rPr>
        <w:t>enter</w:t>
      </w:r>
      <w:proofErr w:type="gramEnd"/>
      <w:r>
        <w:rPr>
          <w:rFonts w:ascii="Arial" w:hAnsi="Arial"/>
          <w:sz w:val="22"/>
        </w:rPr>
        <w:t xml:space="preserve"> the </w:t>
      </w:r>
      <w:r w:rsidRPr="00334F23">
        <w:rPr>
          <w:rFonts w:ascii="Arial" w:hAnsi="Arial"/>
          <w:sz w:val="22"/>
        </w:rPr>
        <w:t xml:space="preserve">overall rate change </w:t>
      </w:r>
      <w:r>
        <w:rPr>
          <w:rFonts w:ascii="Arial" w:hAnsi="Arial"/>
          <w:sz w:val="22"/>
        </w:rPr>
        <w:t>for the</w:t>
      </w:r>
      <w:r w:rsidRPr="00334F23">
        <w:rPr>
          <w:rFonts w:ascii="Arial" w:hAnsi="Arial"/>
          <w:sz w:val="22"/>
        </w:rPr>
        <w:t xml:space="preserve"> </w:t>
      </w:r>
      <w:r>
        <w:rPr>
          <w:rFonts w:ascii="Arial" w:hAnsi="Arial"/>
          <w:sz w:val="22"/>
        </w:rPr>
        <w:t xml:space="preserve">period </w:t>
      </w:r>
      <w:r w:rsidR="003473D7">
        <w:rPr>
          <w:rFonts w:ascii="Arial" w:hAnsi="Arial"/>
          <w:sz w:val="22"/>
        </w:rPr>
        <w:t>four</w:t>
      </w:r>
      <w:r w:rsidR="00985CFD">
        <w:rPr>
          <w:rFonts w:ascii="Arial" w:hAnsi="Arial"/>
          <w:sz w:val="22"/>
        </w:rPr>
        <w:t>th</w:t>
      </w:r>
      <w:r>
        <w:rPr>
          <w:rFonts w:ascii="Arial" w:hAnsi="Arial"/>
          <w:sz w:val="22"/>
        </w:rPr>
        <w:t xml:space="preserve"> quarter 2011 thr</w:t>
      </w:r>
      <w:r w:rsidR="00430B52">
        <w:rPr>
          <w:rFonts w:ascii="Arial" w:hAnsi="Arial"/>
          <w:sz w:val="22"/>
        </w:rPr>
        <w:t>ough</w:t>
      </w:r>
      <w:r>
        <w:rPr>
          <w:rFonts w:ascii="Arial" w:hAnsi="Arial"/>
          <w:sz w:val="22"/>
        </w:rPr>
        <w:t xml:space="preserve"> </w:t>
      </w:r>
      <w:r w:rsidR="003473D7">
        <w:rPr>
          <w:rFonts w:ascii="Arial" w:hAnsi="Arial"/>
          <w:sz w:val="22"/>
        </w:rPr>
        <w:t>thi</w:t>
      </w:r>
      <w:r w:rsidR="00985CFD">
        <w:rPr>
          <w:rFonts w:ascii="Arial" w:hAnsi="Arial"/>
          <w:sz w:val="22"/>
        </w:rPr>
        <w:t>rd</w:t>
      </w:r>
      <w:r>
        <w:rPr>
          <w:rFonts w:ascii="Arial" w:hAnsi="Arial"/>
          <w:sz w:val="22"/>
        </w:rPr>
        <w:t xml:space="preserve"> quarter 2012.</w:t>
      </w:r>
    </w:p>
    <w:p w:rsidR="00AD62CC" w:rsidRDefault="00AD62CC" w:rsidP="00AD62CC">
      <w:pPr>
        <w:tabs>
          <w:tab w:val="left" w:pos="360"/>
        </w:tabs>
        <w:spacing w:line="240" w:lineRule="atLeast"/>
        <w:rPr>
          <w:rFonts w:ascii="Arial" w:hAnsi="Arial"/>
          <w:sz w:val="22"/>
        </w:rPr>
      </w:pPr>
    </w:p>
    <w:p w:rsidR="00AD62CC" w:rsidRDefault="00AD62CC" w:rsidP="00AD62CC">
      <w:pPr>
        <w:tabs>
          <w:tab w:val="left" w:pos="360"/>
        </w:tabs>
        <w:spacing w:line="240" w:lineRule="atLeast"/>
        <w:ind w:left="360" w:hanging="360"/>
        <w:rPr>
          <w:rFonts w:ascii="Arial" w:hAnsi="Arial"/>
          <w:sz w:val="22"/>
        </w:rPr>
      </w:pPr>
      <w:r>
        <w:rPr>
          <w:rFonts w:ascii="Arial" w:hAnsi="Arial"/>
          <w:sz w:val="22"/>
        </w:rPr>
        <w:t>9.</w:t>
      </w:r>
      <w:r>
        <w:rPr>
          <w:rFonts w:ascii="Arial" w:hAnsi="Arial"/>
          <w:sz w:val="22"/>
        </w:rPr>
        <w:tab/>
        <w:t xml:space="preserve">Column (8) – For each rate filing, </w:t>
      </w:r>
      <w:proofErr w:type="gramStart"/>
      <w:r>
        <w:rPr>
          <w:rFonts w:ascii="Arial" w:hAnsi="Arial"/>
          <w:sz w:val="22"/>
        </w:rPr>
        <w:t>enter</w:t>
      </w:r>
      <w:proofErr w:type="gramEnd"/>
      <w:r>
        <w:rPr>
          <w:rFonts w:ascii="Arial" w:hAnsi="Arial"/>
          <w:sz w:val="22"/>
        </w:rPr>
        <w:t xml:space="preserve"> the </w:t>
      </w:r>
      <w:r w:rsidRPr="00334F23">
        <w:rPr>
          <w:rFonts w:ascii="Arial" w:hAnsi="Arial"/>
          <w:sz w:val="22"/>
        </w:rPr>
        <w:t xml:space="preserve">overall rate change </w:t>
      </w:r>
      <w:r>
        <w:rPr>
          <w:rFonts w:ascii="Arial" w:hAnsi="Arial"/>
          <w:sz w:val="22"/>
        </w:rPr>
        <w:t>for the</w:t>
      </w:r>
      <w:r w:rsidRPr="00334F23">
        <w:rPr>
          <w:rFonts w:ascii="Arial" w:hAnsi="Arial"/>
          <w:sz w:val="22"/>
        </w:rPr>
        <w:t xml:space="preserve"> </w:t>
      </w:r>
      <w:r>
        <w:rPr>
          <w:rFonts w:ascii="Arial" w:hAnsi="Arial"/>
          <w:sz w:val="22"/>
        </w:rPr>
        <w:t xml:space="preserve">period </w:t>
      </w:r>
      <w:r w:rsidR="003473D7">
        <w:rPr>
          <w:rFonts w:ascii="Arial" w:hAnsi="Arial"/>
          <w:sz w:val="22"/>
        </w:rPr>
        <w:t>four</w:t>
      </w:r>
      <w:r w:rsidR="00985CFD">
        <w:rPr>
          <w:rFonts w:ascii="Arial" w:hAnsi="Arial"/>
          <w:sz w:val="22"/>
        </w:rPr>
        <w:t>th</w:t>
      </w:r>
      <w:r>
        <w:rPr>
          <w:rFonts w:ascii="Arial" w:hAnsi="Arial"/>
          <w:sz w:val="22"/>
        </w:rPr>
        <w:t xml:space="preserve"> quarter 2010 thr</w:t>
      </w:r>
      <w:r w:rsidR="00430B52">
        <w:rPr>
          <w:rFonts w:ascii="Arial" w:hAnsi="Arial"/>
          <w:sz w:val="22"/>
        </w:rPr>
        <w:t>ough</w:t>
      </w:r>
      <w:r>
        <w:rPr>
          <w:rFonts w:ascii="Arial" w:hAnsi="Arial"/>
          <w:sz w:val="22"/>
        </w:rPr>
        <w:t xml:space="preserve"> </w:t>
      </w:r>
      <w:r w:rsidR="003473D7">
        <w:rPr>
          <w:rFonts w:ascii="Arial" w:hAnsi="Arial"/>
          <w:sz w:val="22"/>
        </w:rPr>
        <w:t>third</w:t>
      </w:r>
      <w:r>
        <w:rPr>
          <w:rFonts w:ascii="Arial" w:hAnsi="Arial"/>
          <w:sz w:val="22"/>
        </w:rPr>
        <w:t xml:space="preserve"> quarter 2011.</w:t>
      </w:r>
    </w:p>
    <w:p w:rsidR="00AD62CC" w:rsidRDefault="00AD62CC" w:rsidP="00AD62CC">
      <w:pPr>
        <w:tabs>
          <w:tab w:val="left" w:pos="360"/>
        </w:tabs>
        <w:spacing w:line="240" w:lineRule="atLeast"/>
        <w:ind w:left="360" w:hanging="360"/>
        <w:rPr>
          <w:rFonts w:ascii="Arial" w:hAnsi="Arial"/>
          <w:sz w:val="22"/>
        </w:rPr>
      </w:pPr>
    </w:p>
    <w:p w:rsidR="00AD62CC" w:rsidRDefault="00AD62CC" w:rsidP="00AD62CC">
      <w:pPr>
        <w:tabs>
          <w:tab w:val="left" w:pos="360"/>
        </w:tabs>
        <w:spacing w:line="240" w:lineRule="atLeast"/>
        <w:ind w:left="360" w:hanging="360"/>
        <w:rPr>
          <w:rFonts w:ascii="Arial" w:hAnsi="Arial"/>
          <w:sz w:val="22"/>
        </w:rPr>
      </w:pPr>
      <w:r>
        <w:rPr>
          <w:rFonts w:ascii="Arial" w:hAnsi="Arial"/>
          <w:sz w:val="22"/>
        </w:rPr>
        <w:t>10.</w:t>
      </w:r>
      <w:r>
        <w:rPr>
          <w:rFonts w:ascii="Arial" w:hAnsi="Arial"/>
          <w:sz w:val="22"/>
        </w:rPr>
        <w:tab/>
        <w:t xml:space="preserve">Column (9) – For each rate filing, </w:t>
      </w:r>
      <w:proofErr w:type="gramStart"/>
      <w:r>
        <w:rPr>
          <w:rFonts w:ascii="Arial" w:hAnsi="Arial"/>
          <w:sz w:val="22"/>
        </w:rPr>
        <w:t>enter</w:t>
      </w:r>
      <w:proofErr w:type="gramEnd"/>
      <w:r>
        <w:rPr>
          <w:rFonts w:ascii="Arial" w:hAnsi="Arial"/>
          <w:sz w:val="22"/>
        </w:rPr>
        <w:t xml:space="preserve"> the </w:t>
      </w:r>
      <w:r w:rsidRPr="00334F23">
        <w:rPr>
          <w:rFonts w:ascii="Arial" w:hAnsi="Arial"/>
          <w:sz w:val="22"/>
        </w:rPr>
        <w:t xml:space="preserve">overall rate change </w:t>
      </w:r>
      <w:r>
        <w:rPr>
          <w:rFonts w:ascii="Arial" w:hAnsi="Arial"/>
          <w:sz w:val="22"/>
        </w:rPr>
        <w:t>for the</w:t>
      </w:r>
      <w:r w:rsidRPr="00334F23">
        <w:rPr>
          <w:rFonts w:ascii="Arial" w:hAnsi="Arial"/>
          <w:sz w:val="22"/>
        </w:rPr>
        <w:t xml:space="preserve"> </w:t>
      </w:r>
      <w:r w:rsidR="00430B52">
        <w:rPr>
          <w:rFonts w:ascii="Arial" w:hAnsi="Arial"/>
          <w:sz w:val="22"/>
        </w:rPr>
        <w:t xml:space="preserve">period </w:t>
      </w:r>
      <w:r w:rsidR="003473D7">
        <w:rPr>
          <w:rFonts w:ascii="Arial" w:hAnsi="Arial"/>
          <w:sz w:val="22"/>
        </w:rPr>
        <w:t>four</w:t>
      </w:r>
      <w:r w:rsidR="00985CFD">
        <w:rPr>
          <w:rFonts w:ascii="Arial" w:hAnsi="Arial"/>
          <w:sz w:val="22"/>
        </w:rPr>
        <w:t>th</w:t>
      </w:r>
      <w:r w:rsidR="00430B52">
        <w:rPr>
          <w:rFonts w:ascii="Arial" w:hAnsi="Arial"/>
          <w:sz w:val="22"/>
        </w:rPr>
        <w:t xml:space="preserve"> quarter 2009 through</w:t>
      </w:r>
      <w:r>
        <w:rPr>
          <w:rFonts w:ascii="Arial" w:hAnsi="Arial"/>
          <w:sz w:val="22"/>
        </w:rPr>
        <w:t xml:space="preserve"> </w:t>
      </w:r>
      <w:r w:rsidR="003473D7">
        <w:rPr>
          <w:rFonts w:ascii="Arial" w:hAnsi="Arial"/>
          <w:sz w:val="22"/>
        </w:rPr>
        <w:t>third</w:t>
      </w:r>
      <w:r>
        <w:rPr>
          <w:rFonts w:ascii="Arial" w:hAnsi="Arial"/>
          <w:sz w:val="22"/>
        </w:rPr>
        <w:t xml:space="preserve"> quarter 2010.</w:t>
      </w:r>
    </w:p>
    <w:p w:rsidR="003E020B" w:rsidRDefault="003E020B" w:rsidP="00F534CF">
      <w:pPr>
        <w:tabs>
          <w:tab w:val="left" w:pos="360"/>
        </w:tabs>
        <w:spacing w:line="240" w:lineRule="atLeast"/>
        <w:ind w:left="360" w:hanging="360"/>
        <w:rPr>
          <w:rFonts w:ascii="Arial" w:hAnsi="Arial"/>
          <w:sz w:val="22"/>
        </w:rPr>
      </w:pPr>
    </w:p>
    <w:p w:rsidR="00EA4111" w:rsidRDefault="00EA4111" w:rsidP="00F534CF">
      <w:pPr>
        <w:tabs>
          <w:tab w:val="left" w:pos="360"/>
        </w:tabs>
        <w:spacing w:line="240" w:lineRule="atLeast"/>
        <w:ind w:left="360" w:hanging="360"/>
        <w:rPr>
          <w:rFonts w:ascii="Arial" w:hAnsi="Arial"/>
          <w:sz w:val="22"/>
        </w:rPr>
      </w:pPr>
    </w:p>
    <w:p w:rsidR="00EA4111" w:rsidRDefault="00EA4111">
      <w:pPr>
        <w:tabs>
          <w:tab w:val="left" w:pos="360"/>
        </w:tabs>
        <w:spacing w:line="240" w:lineRule="atLeast"/>
        <w:ind w:left="360" w:hanging="360"/>
        <w:jc w:val="both"/>
        <w:rPr>
          <w:rFonts w:ascii="Arial" w:hAnsi="Arial"/>
          <w:sz w:val="22"/>
        </w:rPr>
      </w:pPr>
    </w:p>
    <w:p w:rsidR="00EA4111" w:rsidRDefault="00EA4111">
      <w:pPr>
        <w:tabs>
          <w:tab w:val="left" w:pos="360"/>
        </w:tabs>
        <w:spacing w:line="240" w:lineRule="atLeast"/>
        <w:ind w:left="360" w:hanging="360"/>
        <w:jc w:val="both"/>
        <w:rPr>
          <w:rFonts w:ascii="Arial" w:hAnsi="Arial"/>
          <w:sz w:val="22"/>
        </w:rPr>
      </w:pPr>
    </w:p>
    <w:p w:rsidR="00EA4111" w:rsidRDefault="00EA4111">
      <w:pPr>
        <w:tabs>
          <w:tab w:val="left" w:pos="360"/>
        </w:tabs>
        <w:spacing w:line="240" w:lineRule="atLeast"/>
        <w:ind w:left="360" w:hanging="360"/>
        <w:jc w:val="both"/>
        <w:rPr>
          <w:rFonts w:ascii="Arial" w:hAnsi="Arial"/>
          <w:sz w:val="22"/>
        </w:rPr>
      </w:pPr>
    </w:p>
    <w:p w:rsidR="00EA4111" w:rsidRDefault="00EA4111">
      <w:pPr>
        <w:tabs>
          <w:tab w:val="left" w:pos="360"/>
        </w:tabs>
        <w:spacing w:line="240" w:lineRule="atLeast"/>
        <w:ind w:left="360" w:hanging="360"/>
        <w:jc w:val="both"/>
        <w:rPr>
          <w:rFonts w:ascii="Arial" w:hAnsi="Arial"/>
          <w:sz w:val="22"/>
        </w:rPr>
      </w:pPr>
    </w:p>
    <w:p w:rsidR="00EA4111" w:rsidRDefault="00EA4111">
      <w:pPr>
        <w:tabs>
          <w:tab w:val="left" w:pos="360"/>
        </w:tabs>
        <w:spacing w:line="240" w:lineRule="atLeast"/>
        <w:ind w:left="360" w:hanging="360"/>
        <w:jc w:val="both"/>
        <w:rPr>
          <w:rFonts w:ascii="Arial" w:hAnsi="Arial"/>
          <w:sz w:val="22"/>
        </w:rPr>
      </w:pPr>
    </w:p>
    <w:p w:rsidR="00EA4111" w:rsidRDefault="00EA4111">
      <w:pPr>
        <w:tabs>
          <w:tab w:val="left" w:pos="360"/>
        </w:tabs>
        <w:spacing w:line="240" w:lineRule="atLeast"/>
        <w:ind w:left="360" w:hanging="360"/>
        <w:jc w:val="both"/>
        <w:rPr>
          <w:rFonts w:ascii="Arial" w:hAnsi="Arial"/>
          <w:sz w:val="22"/>
        </w:rPr>
      </w:pPr>
    </w:p>
    <w:p w:rsidR="00EA4111" w:rsidRDefault="00EA4111">
      <w:pPr>
        <w:tabs>
          <w:tab w:val="left" w:pos="360"/>
        </w:tabs>
        <w:spacing w:line="240" w:lineRule="atLeast"/>
        <w:ind w:left="360" w:hanging="360"/>
        <w:jc w:val="both"/>
        <w:rPr>
          <w:rFonts w:ascii="Arial" w:hAnsi="Arial"/>
          <w:sz w:val="22"/>
        </w:rPr>
      </w:pPr>
    </w:p>
    <w:p w:rsidR="00EA4111" w:rsidRDefault="00EA4111">
      <w:pPr>
        <w:tabs>
          <w:tab w:val="left" w:pos="360"/>
        </w:tabs>
        <w:spacing w:line="240" w:lineRule="atLeast"/>
        <w:ind w:left="360" w:hanging="360"/>
        <w:jc w:val="both"/>
        <w:rPr>
          <w:rFonts w:ascii="Arial" w:hAnsi="Arial"/>
          <w:sz w:val="22"/>
        </w:rPr>
      </w:pPr>
    </w:p>
    <w:p w:rsidR="00CB221C" w:rsidRDefault="00946FE8">
      <w:pPr>
        <w:rPr>
          <w:rFonts w:ascii="Arial" w:hAnsi="Arial"/>
          <w:b/>
          <w:sz w:val="22"/>
        </w:rPr>
      </w:pPr>
      <w:r>
        <w:rPr>
          <w:rFonts w:ascii="Arial" w:hAnsi="Arial"/>
          <w:b/>
          <w:sz w:val="22"/>
        </w:rPr>
        <w:lastRenderedPageBreak/>
        <w:t>Fax or m</w:t>
      </w:r>
      <w:r w:rsidR="00CD6C37">
        <w:rPr>
          <w:rFonts w:ascii="Arial" w:hAnsi="Arial"/>
          <w:b/>
          <w:sz w:val="22"/>
        </w:rPr>
        <w:t>ail the signed A</w:t>
      </w:r>
      <w:r w:rsidR="00CB221C">
        <w:rPr>
          <w:rFonts w:ascii="Arial" w:hAnsi="Arial"/>
          <w:b/>
          <w:sz w:val="22"/>
        </w:rPr>
        <w:t>ffidavit to:</w:t>
      </w:r>
    </w:p>
    <w:p w:rsidR="00CB221C" w:rsidRDefault="00CB221C">
      <w:pPr>
        <w:rPr>
          <w:rFonts w:ascii="Arial" w:hAnsi="Arial"/>
          <w:b/>
          <w:sz w:val="22"/>
        </w:rPr>
      </w:pPr>
    </w:p>
    <w:p w:rsidR="00CB221C" w:rsidRDefault="00CB221C">
      <w:pPr>
        <w:ind w:left="720"/>
        <w:rPr>
          <w:rFonts w:ascii="Arial" w:hAnsi="Arial"/>
          <w:b/>
          <w:sz w:val="22"/>
        </w:rPr>
      </w:pPr>
      <w:r>
        <w:rPr>
          <w:rFonts w:ascii="Arial" w:hAnsi="Arial"/>
          <w:b/>
          <w:sz w:val="22"/>
        </w:rPr>
        <w:t>Texas Department of Insurance</w:t>
      </w:r>
    </w:p>
    <w:p w:rsidR="00CB221C" w:rsidRDefault="00CB221C">
      <w:pPr>
        <w:ind w:left="720"/>
        <w:rPr>
          <w:rFonts w:ascii="Arial" w:hAnsi="Arial"/>
          <w:b/>
          <w:sz w:val="22"/>
        </w:rPr>
      </w:pPr>
      <w:r>
        <w:rPr>
          <w:rFonts w:ascii="Arial" w:hAnsi="Arial"/>
          <w:b/>
          <w:sz w:val="22"/>
        </w:rPr>
        <w:t>Attn: Julie Jones (MC</w:t>
      </w:r>
      <w:r w:rsidR="00257798">
        <w:rPr>
          <w:rFonts w:ascii="Arial" w:hAnsi="Arial"/>
          <w:b/>
          <w:sz w:val="22"/>
        </w:rPr>
        <w:t xml:space="preserve"> </w:t>
      </w:r>
      <w:r>
        <w:rPr>
          <w:rFonts w:ascii="Arial" w:hAnsi="Arial"/>
          <w:b/>
          <w:sz w:val="22"/>
        </w:rPr>
        <w:t>105-5D)</w:t>
      </w:r>
    </w:p>
    <w:p w:rsidR="00CB221C" w:rsidRDefault="001118BE">
      <w:pPr>
        <w:ind w:left="720"/>
        <w:rPr>
          <w:rFonts w:ascii="Arial" w:hAnsi="Arial"/>
          <w:b/>
          <w:sz w:val="22"/>
        </w:rPr>
      </w:pPr>
      <w:r>
        <w:rPr>
          <w:rFonts w:ascii="Arial" w:hAnsi="Arial"/>
          <w:b/>
          <w:sz w:val="22"/>
        </w:rPr>
        <w:t>P.</w:t>
      </w:r>
      <w:r w:rsidR="00CB221C">
        <w:rPr>
          <w:rFonts w:ascii="Arial" w:hAnsi="Arial"/>
          <w:b/>
          <w:sz w:val="22"/>
        </w:rPr>
        <w:t>O. Box 149104</w:t>
      </w:r>
    </w:p>
    <w:p w:rsidR="00CB221C" w:rsidRDefault="006A2223">
      <w:pPr>
        <w:ind w:left="720"/>
        <w:rPr>
          <w:rFonts w:ascii="Arial" w:hAnsi="Arial"/>
          <w:b/>
          <w:sz w:val="22"/>
        </w:rPr>
      </w:pPr>
      <w:r>
        <w:rPr>
          <w:rFonts w:ascii="Arial" w:hAnsi="Arial"/>
          <w:b/>
          <w:sz w:val="22"/>
        </w:rPr>
        <w:t>Austin, TX</w:t>
      </w:r>
      <w:r w:rsidR="00CB221C">
        <w:rPr>
          <w:rFonts w:ascii="Arial" w:hAnsi="Arial"/>
          <w:b/>
          <w:sz w:val="22"/>
        </w:rPr>
        <w:t xml:space="preserve"> 78714-9104  </w:t>
      </w:r>
    </w:p>
    <w:p w:rsidR="00CB221C" w:rsidRDefault="00CB221C">
      <w:pPr>
        <w:ind w:left="360" w:hanging="360"/>
        <w:rPr>
          <w:rFonts w:ascii="Arial" w:hAnsi="Arial"/>
          <w:b/>
          <w:sz w:val="22"/>
        </w:rPr>
      </w:pPr>
    </w:p>
    <w:p w:rsidR="00CB221C" w:rsidRDefault="00035D24">
      <w:pPr>
        <w:jc w:val="center"/>
        <w:rPr>
          <w:rFonts w:ascii="Arial" w:hAnsi="Arial"/>
          <w:sz w:val="22"/>
        </w:rPr>
      </w:pPr>
      <w:r>
        <w:rPr>
          <w:rFonts w:ascii="Arial" w:hAnsi="Arial"/>
          <w:sz w:val="22"/>
        </w:rPr>
        <w:t>Direct q</w:t>
      </w:r>
      <w:r w:rsidR="00CB221C">
        <w:rPr>
          <w:rFonts w:ascii="Arial" w:hAnsi="Arial"/>
          <w:sz w:val="22"/>
        </w:rPr>
        <w:t>uestions concerning this call to Julie Jones</w:t>
      </w:r>
      <w:r w:rsidR="00CA00DF">
        <w:rPr>
          <w:rFonts w:ascii="Arial" w:hAnsi="Arial"/>
          <w:sz w:val="22"/>
        </w:rPr>
        <w:t>,</w:t>
      </w:r>
      <w:r w:rsidR="00CB221C">
        <w:rPr>
          <w:rFonts w:ascii="Arial" w:hAnsi="Arial"/>
          <w:sz w:val="22"/>
        </w:rPr>
        <w:t xml:space="preserve"> </w:t>
      </w:r>
    </w:p>
    <w:p w:rsidR="00CB221C" w:rsidRDefault="00CB221C">
      <w:pPr>
        <w:jc w:val="center"/>
        <w:rPr>
          <w:rFonts w:ascii="Arial" w:hAnsi="Arial"/>
          <w:sz w:val="22"/>
        </w:rPr>
      </w:pPr>
      <w:r>
        <w:rPr>
          <w:rFonts w:ascii="Arial" w:hAnsi="Arial"/>
          <w:sz w:val="22"/>
        </w:rPr>
        <w:t>Texas Department of Insurance</w:t>
      </w:r>
      <w:r w:rsidR="00CA00DF">
        <w:rPr>
          <w:rFonts w:ascii="Arial" w:hAnsi="Arial"/>
          <w:sz w:val="22"/>
        </w:rPr>
        <w:t>:</w:t>
      </w:r>
      <w:r>
        <w:rPr>
          <w:rFonts w:ascii="Arial" w:hAnsi="Arial"/>
          <w:sz w:val="22"/>
        </w:rPr>
        <w:t xml:space="preserve"> phone 5</w:t>
      </w:r>
      <w:r w:rsidR="004E3E09">
        <w:rPr>
          <w:rFonts w:ascii="Arial" w:hAnsi="Arial"/>
          <w:sz w:val="22"/>
        </w:rPr>
        <w:t>12</w:t>
      </w:r>
      <w:r w:rsidR="007E50E2">
        <w:rPr>
          <w:rFonts w:ascii="Arial" w:hAnsi="Arial"/>
          <w:sz w:val="22"/>
        </w:rPr>
        <w:t>-</w:t>
      </w:r>
      <w:r>
        <w:rPr>
          <w:rFonts w:ascii="Arial" w:hAnsi="Arial"/>
          <w:sz w:val="22"/>
        </w:rPr>
        <w:t>475-</w:t>
      </w:r>
      <w:proofErr w:type="gramStart"/>
      <w:r>
        <w:rPr>
          <w:rFonts w:ascii="Arial" w:hAnsi="Arial"/>
          <w:sz w:val="22"/>
        </w:rPr>
        <w:t>3030,</w:t>
      </w:r>
      <w:proofErr w:type="gramEnd"/>
      <w:r>
        <w:rPr>
          <w:rFonts w:ascii="Arial" w:hAnsi="Arial"/>
          <w:sz w:val="22"/>
        </w:rPr>
        <w:t xml:space="preserve"> fax 5</w:t>
      </w:r>
      <w:r w:rsidR="004E3E09">
        <w:rPr>
          <w:rFonts w:ascii="Arial" w:hAnsi="Arial"/>
          <w:sz w:val="22"/>
        </w:rPr>
        <w:t>12</w:t>
      </w:r>
      <w:r w:rsidR="007E50E2">
        <w:rPr>
          <w:rFonts w:ascii="Arial" w:hAnsi="Arial"/>
          <w:sz w:val="22"/>
        </w:rPr>
        <w:t>-</w:t>
      </w:r>
      <w:r>
        <w:rPr>
          <w:rFonts w:ascii="Arial" w:hAnsi="Arial"/>
          <w:sz w:val="22"/>
        </w:rPr>
        <w:t>463-6</w:t>
      </w:r>
      <w:r w:rsidR="004E3E09">
        <w:rPr>
          <w:rFonts w:ascii="Arial" w:hAnsi="Arial"/>
          <w:sz w:val="22"/>
        </w:rPr>
        <w:t>122</w:t>
      </w:r>
    </w:p>
    <w:p w:rsidR="00CB221C" w:rsidRPr="00F62DF7" w:rsidRDefault="00A253FA">
      <w:pPr>
        <w:jc w:val="center"/>
        <w:rPr>
          <w:rFonts w:ascii="Arial" w:hAnsi="Arial"/>
          <w:sz w:val="22"/>
          <w:lang w:val="fr-FR"/>
        </w:rPr>
      </w:pPr>
      <w:proofErr w:type="gramStart"/>
      <w:r>
        <w:rPr>
          <w:rFonts w:ascii="Arial" w:hAnsi="Arial"/>
          <w:sz w:val="22"/>
          <w:lang w:val="fr-FR"/>
        </w:rPr>
        <w:t>e</w:t>
      </w:r>
      <w:r w:rsidR="00D42CA2">
        <w:rPr>
          <w:rFonts w:ascii="Arial" w:hAnsi="Arial"/>
          <w:sz w:val="22"/>
          <w:lang w:val="fr-FR"/>
        </w:rPr>
        <w:t>mail</w:t>
      </w:r>
      <w:proofErr w:type="gramEnd"/>
      <w:r w:rsidR="00D42CA2">
        <w:rPr>
          <w:rFonts w:ascii="Arial" w:hAnsi="Arial"/>
          <w:sz w:val="22"/>
          <w:lang w:val="fr-FR"/>
        </w:rPr>
        <w:t xml:space="preserve">: </w:t>
      </w:r>
      <w:r w:rsidR="00CB221C" w:rsidRPr="00F62DF7">
        <w:rPr>
          <w:rFonts w:ascii="Arial" w:hAnsi="Arial"/>
          <w:sz w:val="22"/>
          <w:lang w:val="fr-FR"/>
        </w:rPr>
        <w:t>julie.jones@tdi.</w:t>
      </w:r>
      <w:r w:rsidR="00620266">
        <w:rPr>
          <w:rFonts w:ascii="Arial" w:hAnsi="Arial"/>
          <w:sz w:val="22"/>
          <w:lang w:val="fr-FR"/>
        </w:rPr>
        <w:t>texas.gov</w:t>
      </w:r>
      <w:r w:rsidR="00257798">
        <w:rPr>
          <w:rFonts w:ascii="Arial" w:hAnsi="Arial"/>
          <w:sz w:val="22"/>
          <w:lang w:val="fr-FR"/>
        </w:rPr>
        <w:t>.</w:t>
      </w:r>
    </w:p>
    <w:p w:rsidR="00CB221C" w:rsidRPr="00F62DF7" w:rsidRDefault="00CB221C">
      <w:pPr>
        <w:jc w:val="center"/>
        <w:rPr>
          <w:rFonts w:ascii="Arial" w:hAnsi="Arial"/>
          <w:sz w:val="22"/>
          <w:lang w:val="fr-FR"/>
        </w:rPr>
      </w:pPr>
    </w:p>
    <w:p w:rsidR="00CB221C" w:rsidRPr="00F62DF7" w:rsidRDefault="00CB221C">
      <w:pPr>
        <w:jc w:val="center"/>
        <w:rPr>
          <w:rFonts w:ascii="Arial" w:hAnsi="Arial"/>
          <w:sz w:val="22"/>
          <w:lang w:val="fr-FR"/>
        </w:rPr>
      </w:pPr>
    </w:p>
    <w:p w:rsidR="00CB221C" w:rsidRPr="00F62DF7" w:rsidRDefault="00CB221C">
      <w:pPr>
        <w:jc w:val="center"/>
        <w:rPr>
          <w:rFonts w:ascii="Arial" w:hAnsi="Arial"/>
          <w:lang w:val="fr-FR"/>
        </w:rPr>
      </w:pPr>
    </w:p>
    <w:p w:rsidR="00CB221C" w:rsidRDefault="00CB221C">
      <w:pPr>
        <w:jc w:val="center"/>
        <w:rPr>
          <w:rFonts w:ascii="Arial" w:hAnsi="Arial"/>
          <w:b/>
          <w:i/>
          <w:u w:val="single"/>
        </w:rPr>
      </w:pPr>
      <w:r>
        <w:rPr>
          <w:rFonts w:ascii="Arial" w:hAnsi="Arial"/>
          <w:b/>
          <w:i/>
          <w:u w:val="single"/>
        </w:rPr>
        <w:t>The forms for the Quarterly Call for Experience are</w:t>
      </w:r>
    </w:p>
    <w:p w:rsidR="00CB221C" w:rsidRDefault="00CB221C">
      <w:pPr>
        <w:jc w:val="center"/>
        <w:rPr>
          <w:rFonts w:ascii="Arial" w:hAnsi="Arial"/>
        </w:rPr>
        <w:sectPr w:rsidR="00CB221C" w:rsidSect="004E1917">
          <w:pgSz w:w="12240" w:h="15840" w:code="1"/>
          <w:pgMar w:top="1440" w:right="1320" w:bottom="720" w:left="1440" w:header="720" w:footer="720" w:gutter="0"/>
          <w:cols w:space="720"/>
        </w:sectPr>
      </w:pPr>
      <w:r>
        <w:rPr>
          <w:rFonts w:ascii="Arial" w:hAnsi="Arial"/>
          <w:b/>
          <w:i/>
          <w:u w:val="single"/>
        </w:rPr>
        <w:t xml:space="preserve">available via the Internet at </w:t>
      </w:r>
      <w:r w:rsidR="00811BBC">
        <w:rPr>
          <w:rFonts w:ascii="Arial" w:hAnsi="Arial"/>
          <w:b/>
          <w:i/>
          <w:u w:val="single"/>
        </w:rPr>
        <w:t>www.tdi.texas.go</w:t>
      </w:r>
      <w:r w:rsidR="00430B52">
        <w:rPr>
          <w:rFonts w:ascii="Arial" w:hAnsi="Arial"/>
          <w:b/>
          <w:i/>
          <w:u w:val="single"/>
        </w:rPr>
        <w:t>v.</w:t>
      </w:r>
    </w:p>
    <w:p w:rsidR="00CB221C" w:rsidRPr="00257798" w:rsidRDefault="00665231">
      <w:pPr>
        <w:jc w:val="center"/>
        <w:rPr>
          <w:rFonts w:ascii="Arial" w:hAnsi="Arial"/>
          <w:b/>
          <w:i/>
          <w:sz w:val="28"/>
          <w:szCs w:val="28"/>
        </w:rPr>
      </w:pPr>
      <w:r w:rsidRPr="00257798">
        <w:rPr>
          <w:rFonts w:ascii="Arial" w:hAnsi="Arial"/>
          <w:b/>
          <w:i/>
          <w:sz w:val="28"/>
          <w:szCs w:val="28"/>
        </w:rPr>
        <w:lastRenderedPageBreak/>
        <w:t>Call f</w:t>
      </w:r>
      <w:r w:rsidR="00CB221C" w:rsidRPr="00257798">
        <w:rPr>
          <w:rFonts w:ascii="Arial" w:hAnsi="Arial"/>
          <w:b/>
          <w:i/>
          <w:sz w:val="28"/>
          <w:szCs w:val="28"/>
        </w:rPr>
        <w:t xml:space="preserve">or </w:t>
      </w:r>
      <w:r w:rsidR="00985CFD">
        <w:rPr>
          <w:rFonts w:ascii="Arial" w:hAnsi="Arial"/>
          <w:b/>
          <w:i/>
          <w:sz w:val="28"/>
          <w:szCs w:val="28"/>
        </w:rPr>
        <w:t>Fourth Quarter</w:t>
      </w:r>
      <w:r w:rsidR="00CB221C" w:rsidRPr="00257798">
        <w:rPr>
          <w:rFonts w:ascii="Arial" w:hAnsi="Arial"/>
          <w:b/>
          <w:i/>
          <w:sz w:val="28"/>
          <w:szCs w:val="28"/>
        </w:rPr>
        <w:t xml:space="preserve"> Experience - </w:t>
      </w:r>
      <w:r w:rsidR="00811BBC" w:rsidRPr="00257798">
        <w:rPr>
          <w:rFonts w:ascii="Arial" w:hAnsi="Arial"/>
          <w:b/>
          <w:i/>
          <w:sz w:val="28"/>
          <w:szCs w:val="28"/>
        </w:rPr>
        <w:t>2012</w:t>
      </w:r>
    </w:p>
    <w:p w:rsidR="00CB221C" w:rsidRPr="00257798" w:rsidRDefault="00CB221C">
      <w:pPr>
        <w:jc w:val="center"/>
        <w:rPr>
          <w:rFonts w:ascii="Arial" w:hAnsi="Arial"/>
          <w:b/>
          <w:i/>
          <w:sz w:val="28"/>
          <w:szCs w:val="28"/>
        </w:rPr>
      </w:pPr>
      <w:r w:rsidRPr="00257798">
        <w:rPr>
          <w:rFonts w:ascii="Arial" w:hAnsi="Arial"/>
          <w:b/>
          <w:i/>
          <w:sz w:val="28"/>
          <w:szCs w:val="28"/>
        </w:rPr>
        <w:t>Workers' Compensation Deductible Plans</w:t>
      </w:r>
    </w:p>
    <w:p w:rsidR="00CB221C" w:rsidRPr="00257798" w:rsidRDefault="00CB221C">
      <w:pPr>
        <w:jc w:val="center"/>
        <w:rPr>
          <w:rFonts w:ascii="Arial" w:hAnsi="Arial"/>
          <w:b/>
          <w:i/>
          <w:sz w:val="28"/>
          <w:szCs w:val="28"/>
        </w:rPr>
      </w:pPr>
      <w:r w:rsidRPr="00257798">
        <w:rPr>
          <w:rFonts w:ascii="Arial" w:hAnsi="Arial"/>
          <w:b/>
          <w:i/>
          <w:sz w:val="28"/>
          <w:szCs w:val="28"/>
        </w:rPr>
        <w:t xml:space="preserve">Due </w:t>
      </w:r>
      <w:r w:rsidR="00985CFD">
        <w:rPr>
          <w:rFonts w:ascii="Arial" w:hAnsi="Arial"/>
          <w:b/>
          <w:i/>
          <w:sz w:val="28"/>
          <w:szCs w:val="28"/>
        </w:rPr>
        <w:t>February</w:t>
      </w:r>
      <w:r w:rsidR="000C566F" w:rsidRPr="00257798">
        <w:rPr>
          <w:rFonts w:ascii="Arial" w:hAnsi="Arial"/>
          <w:b/>
          <w:i/>
          <w:sz w:val="28"/>
          <w:szCs w:val="28"/>
        </w:rPr>
        <w:t xml:space="preserve"> 15, </w:t>
      </w:r>
      <w:r w:rsidR="00985CFD">
        <w:rPr>
          <w:rFonts w:ascii="Arial" w:hAnsi="Arial"/>
          <w:b/>
          <w:i/>
          <w:sz w:val="28"/>
          <w:szCs w:val="28"/>
        </w:rPr>
        <w:t>2013</w:t>
      </w:r>
    </w:p>
    <w:p w:rsidR="00CB221C" w:rsidRPr="00665231" w:rsidRDefault="00CB221C">
      <w:pPr>
        <w:jc w:val="center"/>
        <w:rPr>
          <w:rFonts w:ascii="Arial" w:hAnsi="Arial"/>
          <w:b/>
          <w:sz w:val="22"/>
          <w:szCs w:val="22"/>
        </w:rPr>
      </w:pPr>
    </w:p>
    <w:p w:rsidR="00CB221C" w:rsidRDefault="00CB221C" w:rsidP="00332652">
      <w:pPr>
        <w:rPr>
          <w:rFonts w:ascii="Arial" w:hAnsi="Arial"/>
          <w:b/>
          <w:i/>
          <w:sz w:val="24"/>
        </w:rPr>
      </w:pPr>
      <w:r>
        <w:rPr>
          <w:rFonts w:ascii="Arial" w:hAnsi="Arial"/>
          <w:b/>
          <w:i/>
          <w:sz w:val="24"/>
        </w:rPr>
        <w:t>Instructions:</w:t>
      </w:r>
    </w:p>
    <w:p w:rsidR="00CB221C" w:rsidRDefault="00CB221C" w:rsidP="00332652">
      <w:pPr>
        <w:rPr>
          <w:rFonts w:ascii="Arial" w:hAnsi="Arial"/>
          <w:b/>
        </w:rPr>
      </w:pPr>
    </w:p>
    <w:p w:rsidR="00CB221C" w:rsidRDefault="00CB221C" w:rsidP="00332652">
      <w:pPr>
        <w:ind w:left="360" w:hanging="360"/>
        <w:rPr>
          <w:rFonts w:ascii="Arial" w:hAnsi="Arial"/>
          <w:sz w:val="22"/>
        </w:rPr>
      </w:pPr>
      <w:r>
        <w:rPr>
          <w:rFonts w:ascii="Arial" w:hAnsi="Arial"/>
          <w:sz w:val="22"/>
        </w:rPr>
        <w:t>1.</w:t>
      </w:r>
      <w:r>
        <w:rPr>
          <w:rFonts w:ascii="Arial" w:hAnsi="Arial"/>
          <w:sz w:val="22"/>
        </w:rPr>
        <w:tab/>
      </w:r>
      <w:r w:rsidR="0006410F">
        <w:rPr>
          <w:rFonts w:ascii="Arial" w:hAnsi="Arial"/>
          <w:sz w:val="22"/>
        </w:rPr>
        <w:t>Complet</w:t>
      </w:r>
      <w:r w:rsidR="00754586">
        <w:rPr>
          <w:rFonts w:ascii="Arial" w:hAnsi="Arial"/>
          <w:sz w:val="22"/>
        </w:rPr>
        <w:t>e</w:t>
      </w:r>
      <w:r w:rsidR="0006410F">
        <w:rPr>
          <w:rFonts w:ascii="Arial" w:hAnsi="Arial"/>
          <w:sz w:val="22"/>
        </w:rPr>
        <w:t xml:space="preserve"> t</w:t>
      </w:r>
      <w:r>
        <w:rPr>
          <w:rFonts w:ascii="Arial" w:hAnsi="Arial"/>
          <w:sz w:val="22"/>
        </w:rPr>
        <w:t>his call on an individual car</w:t>
      </w:r>
      <w:r w:rsidR="002536AF">
        <w:rPr>
          <w:rFonts w:ascii="Arial" w:hAnsi="Arial"/>
          <w:sz w:val="22"/>
        </w:rPr>
        <w:t>rier basis along with the Call f</w:t>
      </w:r>
      <w:r>
        <w:rPr>
          <w:rFonts w:ascii="Arial" w:hAnsi="Arial"/>
          <w:sz w:val="22"/>
        </w:rPr>
        <w:t xml:space="preserve">or </w:t>
      </w:r>
      <w:r w:rsidR="00D329FB">
        <w:rPr>
          <w:rFonts w:ascii="Arial" w:hAnsi="Arial"/>
          <w:sz w:val="22"/>
        </w:rPr>
        <w:t>Fourth Q</w:t>
      </w:r>
      <w:r w:rsidR="00985CFD">
        <w:rPr>
          <w:rFonts w:ascii="Arial" w:hAnsi="Arial"/>
          <w:sz w:val="22"/>
        </w:rPr>
        <w:t>uarter</w:t>
      </w:r>
      <w:r>
        <w:rPr>
          <w:rFonts w:ascii="Arial" w:hAnsi="Arial"/>
          <w:sz w:val="22"/>
        </w:rPr>
        <w:t xml:space="preserve"> Experience.</w:t>
      </w:r>
    </w:p>
    <w:p w:rsidR="00F12EE2" w:rsidRDefault="00F12EE2" w:rsidP="00332652">
      <w:pPr>
        <w:ind w:left="360" w:hanging="360"/>
        <w:rPr>
          <w:rFonts w:ascii="Arial" w:hAnsi="Arial"/>
          <w:sz w:val="22"/>
        </w:rPr>
      </w:pPr>
    </w:p>
    <w:p w:rsidR="00CB221C" w:rsidRDefault="00CB221C" w:rsidP="00332652">
      <w:pPr>
        <w:ind w:left="360" w:hanging="360"/>
        <w:rPr>
          <w:rFonts w:ascii="Arial" w:hAnsi="Arial"/>
          <w:sz w:val="22"/>
        </w:rPr>
      </w:pPr>
      <w:r>
        <w:rPr>
          <w:rFonts w:ascii="Arial" w:hAnsi="Arial"/>
          <w:sz w:val="22"/>
        </w:rPr>
        <w:t>2.</w:t>
      </w:r>
      <w:r>
        <w:rPr>
          <w:rFonts w:ascii="Arial" w:hAnsi="Arial"/>
          <w:sz w:val="22"/>
        </w:rPr>
        <w:tab/>
        <w:t xml:space="preserve">Reported experience should be valued as of </w:t>
      </w:r>
      <w:r w:rsidR="00985CFD">
        <w:rPr>
          <w:rFonts w:ascii="Arial" w:hAnsi="Arial"/>
          <w:sz w:val="22"/>
        </w:rPr>
        <w:t>December 31</w:t>
      </w:r>
      <w:r w:rsidR="00D109E7">
        <w:rPr>
          <w:rFonts w:ascii="Arial" w:hAnsi="Arial"/>
          <w:sz w:val="22"/>
        </w:rPr>
        <w:t>, 2012</w:t>
      </w:r>
      <w:r>
        <w:rPr>
          <w:rFonts w:ascii="Arial" w:hAnsi="Arial"/>
          <w:sz w:val="22"/>
        </w:rPr>
        <w:t>.</w:t>
      </w:r>
    </w:p>
    <w:p w:rsidR="00CB221C" w:rsidRDefault="00CB221C" w:rsidP="00332652">
      <w:pPr>
        <w:ind w:left="360" w:hanging="360"/>
        <w:rPr>
          <w:rFonts w:ascii="Arial" w:hAnsi="Arial"/>
          <w:sz w:val="22"/>
        </w:rPr>
      </w:pPr>
    </w:p>
    <w:p w:rsidR="00F12EE2" w:rsidRDefault="00F12EE2" w:rsidP="00332652">
      <w:pPr>
        <w:tabs>
          <w:tab w:val="left" w:pos="360"/>
        </w:tabs>
        <w:spacing w:line="240" w:lineRule="atLeast"/>
        <w:ind w:left="360" w:hanging="360"/>
        <w:rPr>
          <w:rFonts w:ascii="Arial" w:hAnsi="Arial"/>
          <w:sz w:val="22"/>
        </w:rPr>
      </w:pPr>
      <w:r>
        <w:rPr>
          <w:rFonts w:ascii="Arial" w:hAnsi="Arial"/>
          <w:sz w:val="22"/>
        </w:rPr>
        <w:t>3.</w:t>
      </w:r>
      <w:r>
        <w:rPr>
          <w:rFonts w:ascii="Arial" w:hAnsi="Arial"/>
          <w:sz w:val="22"/>
        </w:rPr>
        <w:tab/>
        <w:t xml:space="preserve">If a company has no experience to report, please do NOT enter zeros </w:t>
      </w:r>
      <w:r w:rsidR="0006410F">
        <w:rPr>
          <w:rFonts w:ascii="Arial" w:hAnsi="Arial"/>
          <w:sz w:val="22"/>
        </w:rPr>
        <w:t>(</w:t>
      </w:r>
      <w:r>
        <w:rPr>
          <w:rFonts w:ascii="Arial" w:hAnsi="Arial"/>
          <w:sz w:val="22"/>
        </w:rPr>
        <w:t>0</w:t>
      </w:r>
      <w:r w:rsidR="0006410F">
        <w:rPr>
          <w:rFonts w:ascii="Arial" w:hAnsi="Arial"/>
          <w:sz w:val="22"/>
        </w:rPr>
        <w:t>)</w:t>
      </w:r>
      <w:r>
        <w:rPr>
          <w:rFonts w:ascii="Arial" w:hAnsi="Arial"/>
          <w:sz w:val="22"/>
        </w:rPr>
        <w:t xml:space="preserve"> in the form fields</w:t>
      </w:r>
      <w:r w:rsidR="00257798">
        <w:rPr>
          <w:rFonts w:ascii="Arial" w:hAnsi="Arial"/>
          <w:sz w:val="22"/>
        </w:rPr>
        <w:t xml:space="preserve">. </w:t>
      </w:r>
      <w:r w:rsidR="005857F7">
        <w:rPr>
          <w:rFonts w:ascii="Arial" w:hAnsi="Arial"/>
          <w:sz w:val="22"/>
        </w:rPr>
        <w:t>C</w:t>
      </w:r>
      <w:r>
        <w:rPr>
          <w:rFonts w:ascii="Arial" w:hAnsi="Arial"/>
          <w:sz w:val="22"/>
        </w:rPr>
        <w:t xml:space="preserve">lick the “NONE” boxes on both </w:t>
      </w:r>
      <w:r w:rsidR="0006410F">
        <w:rPr>
          <w:rFonts w:ascii="Arial" w:hAnsi="Arial"/>
          <w:sz w:val="22"/>
        </w:rPr>
        <w:t xml:space="preserve">the </w:t>
      </w:r>
      <w:r w:rsidR="005857F7">
        <w:rPr>
          <w:rFonts w:ascii="Arial" w:hAnsi="Arial"/>
          <w:sz w:val="22"/>
        </w:rPr>
        <w:t>Summary p</w:t>
      </w:r>
      <w:r>
        <w:rPr>
          <w:rFonts w:ascii="Arial" w:hAnsi="Arial"/>
          <w:sz w:val="22"/>
        </w:rPr>
        <w:t>age and the Workers’ Compensation Deductible Plans page, then follow the instruction</w:t>
      </w:r>
      <w:r w:rsidR="00483D40">
        <w:rPr>
          <w:rFonts w:ascii="Arial" w:hAnsi="Arial"/>
          <w:sz w:val="22"/>
        </w:rPr>
        <w:t>s</w:t>
      </w:r>
      <w:r>
        <w:rPr>
          <w:rFonts w:ascii="Arial" w:hAnsi="Arial"/>
          <w:sz w:val="22"/>
        </w:rPr>
        <w:t xml:space="preserve"> on the top portion of the Summary </w:t>
      </w:r>
      <w:r w:rsidR="00483D40">
        <w:rPr>
          <w:rFonts w:ascii="Arial" w:hAnsi="Arial"/>
          <w:sz w:val="22"/>
        </w:rPr>
        <w:t>p</w:t>
      </w:r>
      <w:r>
        <w:rPr>
          <w:rFonts w:ascii="Arial" w:hAnsi="Arial"/>
          <w:sz w:val="22"/>
        </w:rPr>
        <w:t>age to submit your report.</w:t>
      </w:r>
    </w:p>
    <w:p w:rsidR="00F12EE2" w:rsidRPr="00235B94" w:rsidRDefault="00F12EE2" w:rsidP="00332652">
      <w:pPr>
        <w:tabs>
          <w:tab w:val="left" w:pos="360"/>
        </w:tabs>
        <w:spacing w:line="240" w:lineRule="atLeast"/>
        <w:ind w:left="360" w:hanging="360"/>
        <w:rPr>
          <w:rFonts w:ascii="Arial" w:hAnsi="Arial"/>
          <w:b/>
          <w:sz w:val="22"/>
        </w:rPr>
      </w:pPr>
    </w:p>
    <w:p w:rsidR="00F12EE2" w:rsidRPr="00DE1F8F" w:rsidRDefault="00F12EE2" w:rsidP="00332652">
      <w:pPr>
        <w:tabs>
          <w:tab w:val="left" w:pos="360"/>
        </w:tabs>
        <w:spacing w:line="240" w:lineRule="atLeast"/>
        <w:ind w:left="360" w:hanging="360"/>
        <w:rPr>
          <w:rFonts w:ascii="Arial" w:hAnsi="Arial"/>
          <w:sz w:val="22"/>
        </w:rPr>
      </w:pPr>
      <w:r>
        <w:rPr>
          <w:rFonts w:ascii="Arial" w:hAnsi="Arial"/>
          <w:b/>
          <w:color w:val="FF0000"/>
          <w:sz w:val="22"/>
        </w:rPr>
        <w:tab/>
      </w:r>
      <w:r w:rsidRPr="00DE1F8F">
        <w:rPr>
          <w:rFonts w:ascii="Arial" w:hAnsi="Arial"/>
          <w:b/>
          <w:sz w:val="22"/>
        </w:rPr>
        <w:t xml:space="preserve">Script Errors: These forms contain </w:t>
      </w:r>
      <w:r w:rsidR="0025354C" w:rsidRPr="00DE1F8F">
        <w:rPr>
          <w:rFonts w:ascii="Arial" w:hAnsi="Arial"/>
          <w:b/>
          <w:sz w:val="22"/>
        </w:rPr>
        <w:t>internal</w:t>
      </w:r>
      <w:r w:rsidRPr="00DE1F8F">
        <w:rPr>
          <w:rFonts w:ascii="Arial" w:hAnsi="Arial"/>
          <w:b/>
          <w:sz w:val="22"/>
        </w:rPr>
        <w:t xml:space="preserve"> programming and calculations</w:t>
      </w:r>
      <w:r w:rsidR="0006410F">
        <w:rPr>
          <w:rFonts w:ascii="Arial" w:hAnsi="Arial"/>
          <w:b/>
          <w:sz w:val="22"/>
        </w:rPr>
        <w:t>.</w:t>
      </w:r>
      <w:r w:rsidRPr="00DE1F8F">
        <w:rPr>
          <w:rFonts w:ascii="Arial" w:hAnsi="Arial"/>
          <w:b/>
          <w:sz w:val="22"/>
        </w:rPr>
        <w:t xml:space="preserve"> </w:t>
      </w:r>
      <w:r w:rsidR="0006410F">
        <w:rPr>
          <w:rFonts w:ascii="Arial" w:hAnsi="Arial"/>
          <w:b/>
          <w:sz w:val="22"/>
        </w:rPr>
        <w:t>E</w:t>
      </w:r>
      <w:r w:rsidRPr="00DE1F8F">
        <w:rPr>
          <w:rFonts w:ascii="Arial" w:hAnsi="Arial"/>
          <w:b/>
          <w:sz w:val="22"/>
        </w:rPr>
        <w:t>ntering zeros will cause script errors. To correct this problem, click the “Clear Form” button to restart the form.</w:t>
      </w:r>
    </w:p>
    <w:p w:rsidR="00CB221C" w:rsidRDefault="00CB221C" w:rsidP="00332652">
      <w:pPr>
        <w:ind w:left="360" w:hanging="360"/>
        <w:rPr>
          <w:rFonts w:ascii="Arial" w:hAnsi="Arial"/>
          <w:sz w:val="22"/>
        </w:rPr>
      </w:pPr>
    </w:p>
    <w:p w:rsidR="00CB221C" w:rsidRDefault="00CB221C" w:rsidP="00332652">
      <w:pPr>
        <w:ind w:left="360" w:hanging="360"/>
        <w:rPr>
          <w:rFonts w:ascii="Arial" w:hAnsi="Arial"/>
          <w:sz w:val="22"/>
        </w:rPr>
      </w:pPr>
      <w:r>
        <w:rPr>
          <w:rFonts w:ascii="Arial" w:hAnsi="Arial"/>
          <w:sz w:val="22"/>
        </w:rPr>
        <w:t>4.</w:t>
      </w:r>
      <w:r>
        <w:rPr>
          <w:rFonts w:ascii="Arial" w:hAnsi="Arial"/>
          <w:sz w:val="22"/>
        </w:rPr>
        <w:tab/>
        <w:t>Complete each deductible plan as applicable fo</w:t>
      </w:r>
      <w:r w:rsidR="00D329FB">
        <w:rPr>
          <w:rFonts w:ascii="Arial" w:hAnsi="Arial"/>
          <w:sz w:val="22"/>
        </w:rPr>
        <w:t>r the voluntary portion of the workers' c</w:t>
      </w:r>
      <w:r>
        <w:rPr>
          <w:rFonts w:ascii="Arial" w:hAnsi="Arial"/>
          <w:sz w:val="22"/>
        </w:rPr>
        <w:t>ompensation market only.</w:t>
      </w:r>
    </w:p>
    <w:p w:rsidR="00CB221C" w:rsidRDefault="00CB221C" w:rsidP="00332652">
      <w:pPr>
        <w:ind w:left="360" w:hanging="360"/>
        <w:rPr>
          <w:rFonts w:ascii="Arial" w:hAnsi="Arial"/>
          <w:sz w:val="22"/>
        </w:rPr>
      </w:pPr>
    </w:p>
    <w:p w:rsidR="00CB221C" w:rsidRDefault="006A2223" w:rsidP="00332652">
      <w:pPr>
        <w:ind w:left="360" w:hanging="360"/>
        <w:rPr>
          <w:rFonts w:ascii="Arial" w:hAnsi="Arial"/>
          <w:sz w:val="22"/>
        </w:rPr>
      </w:pPr>
      <w:r>
        <w:rPr>
          <w:rFonts w:ascii="Arial" w:hAnsi="Arial"/>
          <w:sz w:val="22"/>
        </w:rPr>
        <w:tab/>
      </w:r>
      <w:proofErr w:type="gramStart"/>
      <w:r w:rsidR="00964587">
        <w:rPr>
          <w:rFonts w:ascii="Arial" w:hAnsi="Arial"/>
          <w:sz w:val="22"/>
        </w:rPr>
        <w:t xml:space="preserve">Number of </w:t>
      </w:r>
      <w:r>
        <w:rPr>
          <w:rFonts w:ascii="Arial" w:hAnsi="Arial"/>
          <w:sz w:val="22"/>
        </w:rPr>
        <w:t>Direct Policies W</w:t>
      </w:r>
      <w:r w:rsidR="00CB221C">
        <w:rPr>
          <w:rFonts w:ascii="Arial" w:hAnsi="Arial"/>
          <w:sz w:val="22"/>
        </w:rPr>
        <w:t xml:space="preserve">ritten </w:t>
      </w:r>
      <w:r w:rsidR="00964587">
        <w:rPr>
          <w:rFonts w:ascii="Arial" w:hAnsi="Arial"/>
          <w:sz w:val="22"/>
        </w:rPr>
        <w:t>This Period</w:t>
      </w:r>
      <w:r w:rsidR="00063A9A">
        <w:rPr>
          <w:rFonts w:ascii="Arial" w:hAnsi="Arial"/>
          <w:sz w:val="22"/>
        </w:rPr>
        <w:t xml:space="preserve"> </w:t>
      </w:r>
      <w:r w:rsidR="00CF763E">
        <w:rPr>
          <w:rFonts w:ascii="Arial" w:hAnsi="Arial"/>
          <w:sz w:val="22"/>
        </w:rPr>
        <w:t>[</w:t>
      </w:r>
      <w:r w:rsidR="00CB221C">
        <w:rPr>
          <w:rFonts w:ascii="Arial" w:hAnsi="Arial"/>
          <w:sz w:val="22"/>
        </w:rPr>
        <w:t>column (1)</w:t>
      </w:r>
      <w:r w:rsidR="00CF763E">
        <w:rPr>
          <w:rFonts w:ascii="Arial" w:hAnsi="Arial"/>
          <w:sz w:val="22"/>
        </w:rPr>
        <w:t>]</w:t>
      </w:r>
      <w:r w:rsidR="00CB221C">
        <w:rPr>
          <w:rFonts w:ascii="Arial" w:hAnsi="Arial"/>
          <w:sz w:val="22"/>
        </w:rPr>
        <w:t xml:space="preserve"> are</w:t>
      </w:r>
      <w:proofErr w:type="gramEnd"/>
      <w:r w:rsidR="00CB221C">
        <w:rPr>
          <w:rFonts w:ascii="Arial" w:hAnsi="Arial"/>
          <w:sz w:val="22"/>
        </w:rPr>
        <w:t xml:space="preserve"> defined as Texas new and renewal policies issued by the carrier acting as the primary carrier. </w:t>
      </w:r>
      <w:r w:rsidR="00430B52">
        <w:rPr>
          <w:rFonts w:ascii="Arial" w:hAnsi="Arial"/>
          <w:sz w:val="22"/>
        </w:rPr>
        <w:t>Adjust for cancellations</w:t>
      </w:r>
      <w:r w:rsidR="00CB221C">
        <w:rPr>
          <w:rFonts w:ascii="Arial" w:hAnsi="Arial"/>
          <w:sz w:val="22"/>
        </w:rPr>
        <w:t xml:space="preserve"> only if the policy is issued an</w:t>
      </w:r>
      <w:r w:rsidR="00430B52">
        <w:rPr>
          <w:rFonts w:ascii="Arial" w:hAnsi="Arial"/>
          <w:sz w:val="22"/>
        </w:rPr>
        <w:t>d</w:t>
      </w:r>
      <w:r w:rsidR="00257798">
        <w:rPr>
          <w:rFonts w:ascii="Arial" w:hAnsi="Arial"/>
          <w:sz w:val="22"/>
        </w:rPr>
        <w:t xml:space="preserve"> canceled in the same quarter. </w:t>
      </w:r>
      <w:r w:rsidR="00430B52">
        <w:rPr>
          <w:rFonts w:ascii="Arial" w:hAnsi="Arial"/>
          <w:sz w:val="22"/>
        </w:rPr>
        <w:t>Do not adjust</w:t>
      </w:r>
      <w:r w:rsidR="00CB221C">
        <w:rPr>
          <w:rFonts w:ascii="Arial" w:hAnsi="Arial"/>
          <w:sz w:val="22"/>
        </w:rPr>
        <w:t xml:space="preserve"> for policies assumed or ceded. Reported policies should be adjusted to an annual basis</w:t>
      </w:r>
      <w:r w:rsidR="00CF763E">
        <w:rPr>
          <w:rFonts w:ascii="Arial" w:hAnsi="Arial"/>
          <w:sz w:val="22"/>
        </w:rPr>
        <w:t>. For example</w:t>
      </w:r>
      <w:r w:rsidR="00CB221C">
        <w:rPr>
          <w:rFonts w:ascii="Arial" w:hAnsi="Arial"/>
          <w:sz w:val="22"/>
        </w:rPr>
        <w:t xml:space="preserve">, a </w:t>
      </w:r>
      <w:r w:rsidR="00D109E7">
        <w:rPr>
          <w:rFonts w:ascii="Arial" w:hAnsi="Arial"/>
          <w:sz w:val="22"/>
        </w:rPr>
        <w:t>12-</w:t>
      </w:r>
      <w:r w:rsidR="00CB221C">
        <w:rPr>
          <w:rFonts w:ascii="Arial" w:hAnsi="Arial"/>
          <w:sz w:val="22"/>
        </w:rPr>
        <w:t>month policy should b</w:t>
      </w:r>
      <w:r w:rsidR="00474762">
        <w:rPr>
          <w:rFonts w:ascii="Arial" w:hAnsi="Arial"/>
          <w:sz w:val="22"/>
        </w:rPr>
        <w:t>e reported as 1.0 policy; a six-</w:t>
      </w:r>
      <w:r w:rsidR="00CB221C">
        <w:rPr>
          <w:rFonts w:ascii="Arial" w:hAnsi="Arial"/>
          <w:sz w:val="22"/>
        </w:rPr>
        <w:t>month policy should be reported as 0.5 policies.</w:t>
      </w:r>
    </w:p>
    <w:p w:rsidR="00CB221C" w:rsidRDefault="00CB221C" w:rsidP="00332652">
      <w:pPr>
        <w:ind w:left="360" w:hanging="360"/>
        <w:rPr>
          <w:rFonts w:ascii="Arial" w:hAnsi="Arial"/>
          <w:sz w:val="22"/>
        </w:rPr>
      </w:pPr>
    </w:p>
    <w:p w:rsidR="00CB221C" w:rsidRDefault="00CB221C" w:rsidP="00332652">
      <w:pPr>
        <w:ind w:left="360" w:hanging="360"/>
        <w:rPr>
          <w:rFonts w:ascii="Arial" w:hAnsi="Arial"/>
          <w:sz w:val="22"/>
        </w:rPr>
      </w:pPr>
      <w:r>
        <w:rPr>
          <w:rFonts w:ascii="Arial" w:hAnsi="Arial"/>
          <w:sz w:val="22"/>
        </w:rPr>
        <w:tab/>
      </w:r>
      <w:r>
        <w:rPr>
          <w:rFonts w:ascii="Arial" w:hAnsi="Arial"/>
          <w:b/>
          <w:sz w:val="22"/>
        </w:rPr>
        <w:t>Use the accounting date, rather than the effective date</w:t>
      </w:r>
      <w:r>
        <w:rPr>
          <w:rFonts w:ascii="Arial" w:hAnsi="Arial"/>
          <w:sz w:val="22"/>
        </w:rPr>
        <w:t xml:space="preserve">, to determine the calendar quarter </w:t>
      </w:r>
      <w:r w:rsidR="00D329FB">
        <w:rPr>
          <w:rFonts w:ascii="Arial" w:hAnsi="Arial"/>
          <w:sz w:val="22"/>
        </w:rPr>
        <w:t>when reporting policies</w:t>
      </w:r>
      <w:r>
        <w:rPr>
          <w:rFonts w:ascii="Arial" w:hAnsi="Arial"/>
          <w:sz w:val="22"/>
        </w:rPr>
        <w:t>.</w:t>
      </w:r>
    </w:p>
    <w:p w:rsidR="00CB221C" w:rsidRDefault="00CB221C" w:rsidP="00332652">
      <w:pPr>
        <w:ind w:left="360" w:hanging="360"/>
        <w:rPr>
          <w:rFonts w:ascii="Arial" w:hAnsi="Arial"/>
          <w:sz w:val="22"/>
        </w:rPr>
      </w:pPr>
    </w:p>
    <w:p w:rsidR="00964587" w:rsidRDefault="00CB221C" w:rsidP="00332652">
      <w:pPr>
        <w:ind w:left="360" w:hanging="360"/>
        <w:rPr>
          <w:rFonts w:ascii="Arial" w:hAnsi="Arial"/>
          <w:sz w:val="22"/>
        </w:rPr>
      </w:pPr>
      <w:r>
        <w:rPr>
          <w:rFonts w:ascii="Arial" w:hAnsi="Arial"/>
          <w:sz w:val="22"/>
        </w:rPr>
        <w:tab/>
        <w:t xml:space="preserve">Use an </w:t>
      </w:r>
      <w:r>
        <w:rPr>
          <w:rFonts w:ascii="Arial" w:hAnsi="Arial"/>
          <w:b/>
          <w:sz w:val="22"/>
        </w:rPr>
        <w:t xml:space="preserve">annual premium prior to deductible credit </w:t>
      </w:r>
      <w:r w:rsidR="006564FF">
        <w:rPr>
          <w:rFonts w:ascii="Arial" w:hAnsi="Arial"/>
          <w:b/>
          <w:sz w:val="22"/>
        </w:rPr>
        <w:t>[</w:t>
      </w:r>
      <w:r>
        <w:rPr>
          <w:rFonts w:ascii="Arial" w:hAnsi="Arial"/>
          <w:b/>
          <w:sz w:val="22"/>
        </w:rPr>
        <w:t>column (2)</w:t>
      </w:r>
      <w:r w:rsidR="006564FF">
        <w:rPr>
          <w:rFonts w:ascii="Arial" w:hAnsi="Arial"/>
          <w:b/>
          <w:sz w:val="22"/>
        </w:rPr>
        <w:t>]</w:t>
      </w:r>
      <w:r>
        <w:rPr>
          <w:rFonts w:ascii="Arial" w:hAnsi="Arial"/>
          <w:sz w:val="22"/>
        </w:rPr>
        <w:t xml:space="preserve"> to det</w:t>
      </w:r>
      <w:r w:rsidR="00D329FB">
        <w:rPr>
          <w:rFonts w:ascii="Arial" w:hAnsi="Arial"/>
          <w:sz w:val="22"/>
        </w:rPr>
        <w:t>ermine the premium size category</w:t>
      </w:r>
      <w:r w:rsidR="006564FF">
        <w:rPr>
          <w:rFonts w:ascii="Arial" w:hAnsi="Arial"/>
          <w:sz w:val="22"/>
        </w:rPr>
        <w:t xml:space="preserve">. For example, </w:t>
      </w:r>
      <w:r>
        <w:rPr>
          <w:rFonts w:ascii="Arial" w:hAnsi="Arial"/>
          <w:sz w:val="22"/>
        </w:rPr>
        <w:t>a six</w:t>
      </w:r>
      <w:r w:rsidR="00D109E7">
        <w:rPr>
          <w:rFonts w:ascii="Arial" w:hAnsi="Arial"/>
          <w:sz w:val="22"/>
        </w:rPr>
        <w:t>-</w:t>
      </w:r>
      <w:r>
        <w:rPr>
          <w:rFonts w:ascii="Arial" w:hAnsi="Arial"/>
          <w:sz w:val="22"/>
        </w:rPr>
        <w:t>month policy with a premium of $4,000 should be reporte</w:t>
      </w:r>
      <w:r w:rsidR="00964587">
        <w:rPr>
          <w:rFonts w:ascii="Arial" w:hAnsi="Arial"/>
          <w:sz w:val="22"/>
        </w:rPr>
        <w:t xml:space="preserve">d as 0.5 policies in the </w:t>
      </w:r>
    </w:p>
    <w:p w:rsidR="00CB221C" w:rsidRDefault="00964587" w:rsidP="00332652">
      <w:pPr>
        <w:ind w:left="360" w:hanging="360"/>
        <w:rPr>
          <w:rFonts w:ascii="Arial" w:hAnsi="Arial"/>
          <w:sz w:val="22"/>
        </w:rPr>
      </w:pPr>
      <w:r>
        <w:rPr>
          <w:rFonts w:ascii="Arial" w:hAnsi="Arial"/>
          <w:sz w:val="22"/>
        </w:rPr>
        <w:tab/>
      </w:r>
      <w:proofErr w:type="gramStart"/>
      <w:r>
        <w:rPr>
          <w:rFonts w:ascii="Arial" w:hAnsi="Arial"/>
          <w:sz w:val="22"/>
        </w:rPr>
        <w:t xml:space="preserve">$5,000 </w:t>
      </w:r>
      <w:r w:rsidR="00CB221C">
        <w:rPr>
          <w:rFonts w:ascii="Arial" w:hAnsi="Arial"/>
          <w:sz w:val="22"/>
        </w:rPr>
        <w:t>-</w:t>
      </w:r>
      <w:r>
        <w:rPr>
          <w:rFonts w:ascii="Arial" w:hAnsi="Arial"/>
          <w:sz w:val="22"/>
        </w:rPr>
        <w:t xml:space="preserve"> </w:t>
      </w:r>
      <w:r w:rsidR="00CB221C">
        <w:rPr>
          <w:rFonts w:ascii="Arial" w:hAnsi="Arial"/>
          <w:sz w:val="22"/>
        </w:rPr>
        <w:t>$9,999 category for the appropriate plan.</w:t>
      </w:r>
      <w:proofErr w:type="gramEnd"/>
    </w:p>
    <w:p w:rsidR="00CB221C" w:rsidRDefault="00CB221C" w:rsidP="00332652">
      <w:pPr>
        <w:ind w:left="360" w:hanging="360"/>
        <w:rPr>
          <w:rFonts w:ascii="Arial" w:hAnsi="Arial"/>
          <w:sz w:val="22"/>
        </w:rPr>
      </w:pPr>
    </w:p>
    <w:p w:rsidR="00CB221C" w:rsidRDefault="00CB221C" w:rsidP="00332652">
      <w:pPr>
        <w:ind w:left="360" w:hanging="360"/>
        <w:rPr>
          <w:rFonts w:ascii="Arial" w:hAnsi="Arial"/>
          <w:sz w:val="22"/>
        </w:rPr>
      </w:pPr>
      <w:r>
        <w:rPr>
          <w:rFonts w:ascii="Arial" w:hAnsi="Arial"/>
          <w:sz w:val="22"/>
        </w:rPr>
        <w:t>5.</w:t>
      </w:r>
      <w:r>
        <w:rPr>
          <w:rFonts w:ascii="Arial" w:hAnsi="Arial"/>
          <w:sz w:val="22"/>
        </w:rPr>
        <w:tab/>
        <w:t xml:space="preserve">Estimated Annual Premiums on Direct Policies Written This Period Prior </w:t>
      </w:r>
      <w:r w:rsidR="00FD6068">
        <w:rPr>
          <w:rFonts w:ascii="Arial" w:hAnsi="Arial"/>
          <w:sz w:val="22"/>
        </w:rPr>
        <w:t>to</w:t>
      </w:r>
      <w:r>
        <w:rPr>
          <w:rFonts w:ascii="Arial" w:hAnsi="Arial"/>
          <w:sz w:val="22"/>
        </w:rPr>
        <w:t xml:space="preserve"> Deductible Credit </w:t>
      </w:r>
      <w:r w:rsidR="006564FF">
        <w:rPr>
          <w:rFonts w:ascii="Arial" w:hAnsi="Arial"/>
          <w:sz w:val="22"/>
        </w:rPr>
        <w:t>[</w:t>
      </w:r>
      <w:r>
        <w:rPr>
          <w:rFonts w:ascii="Arial" w:hAnsi="Arial"/>
          <w:sz w:val="22"/>
        </w:rPr>
        <w:t>column (2)</w:t>
      </w:r>
      <w:r w:rsidR="006564FF">
        <w:rPr>
          <w:rFonts w:ascii="Arial" w:hAnsi="Arial"/>
          <w:sz w:val="22"/>
        </w:rPr>
        <w:t>]</w:t>
      </w:r>
      <w:r>
        <w:rPr>
          <w:rFonts w:ascii="Arial" w:hAnsi="Arial"/>
          <w:sz w:val="22"/>
        </w:rPr>
        <w:t xml:space="preserve"> are defined as total policy premiums on the policies reported in column (1) </w:t>
      </w:r>
      <w:r w:rsidR="001118BE">
        <w:rPr>
          <w:rFonts w:ascii="Arial" w:hAnsi="Arial"/>
          <w:b/>
          <w:sz w:val="22"/>
        </w:rPr>
        <w:t>before the credit is given</w:t>
      </w:r>
      <w:r>
        <w:rPr>
          <w:rFonts w:ascii="Arial" w:hAnsi="Arial"/>
          <w:b/>
          <w:sz w:val="22"/>
        </w:rPr>
        <w:t xml:space="preserve"> for the purchase of deductible plan</w:t>
      </w:r>
      <w:r>
        <w:rPr>
          <w:rFonts w:ascii="Arial" w:hAnsi="Arial"/>
          <w:sz w:val="22"/>
        </w:rPr>
        <w:t>. Do not include premiums from any transacti</w:t>
      </w:r>
      <w:r w:rsidR="002536AF">
        <w:rPr>
          <w:rFonts w:ascii="Arial" w:hAnsi="Arial"/>
          <w:sz w:val="22"/>
        </w:rPr>
        <w:t xml:space="preserve">on on a policy issued prior to </w:t>
      </w:r>
      <w:r w:rsidR="00985CFD">
        <w:rPr>
          <w:rFonts w:ascii="Arial" w:hAnsi="Arial"/>
          <w:sz w:val="22"/>
        </w:rPr>
        <w:t>October 1, 2012, or after December 31, 2012</w:t>
      </w:r>
      <w:r>
        <w:rPr>
          <w:rFonts w:ascii="Arial" w:hAnsi="Arial"/>
          <w:sz w:val="22"/>
        </w:rPr>
        <w:t xml:space="preserve">. Report total policy premium even if initial premium collected was a deposit or </w:t>
      </w:r>
      <w:r w:rsidR="00D109E7">
        <w:rPr>
          <w:rFonts w:ascii="Arial" w:hAnsi="Arial"/>
          <w:sz w:val="22"/>
        </w:rPr>
        <w:t xml:space="preserve">third </w:t>
      </w:r>
      <w:r>
        <w:rPr>
          <w:rFonts w:ascii="Arial" w:hAnsi="Arial"/>
          <w:sz w:val="22"/>
        </w:rPr>
        <w:t>installment premium. On multi-state policies, report only the Texas portion.</w:t>
      </w:r>
    </w:p>
    <w:p w:rsidR="00CB221C" w:rsidRDefault="00CB221C" w:rsidP="00332652">
      <w:pPr>
        <w:ind w:left="360" w:hanging="360"/>
        <w:rPr>
          <w:rFonts w:ascii="Arial" w:hAnsi="Arial"/>
          <w:sz w:val="22"/>
        </w:rPr>
      </w:pPr>
    </w:p>
    <w:p w:rsidR="00CB221C" w:rsidRDefault="00CB221C" w:rsidP="00332652">
      <w:pPr>
        <w:ind w:left="360" w:hanging="360"/>
        <w:rPr>
          <w:rFonts w:ascii="Arial" w:hAnsi="Arial"/>
          <w:sz w:val="22"/>
        </w:rPr>
      </w:pPr>
      <w:r>
        <w:rPr>
          <w:rFonts w:ascii="Arial" w:hAnsi="Arial"/>
          <w:sz w:val="22"/>
        </w:rPr>
        <w:t>6.</w:t>
      </w:r>
      <w:r>
        <w:rPr>
          <w:rFonts w:ascii="Arial" w:hAnsi="Arial"/>
          <w:sz w:val="22"/>
        </w:rPr>
        <w:tab/>
        <w:t xml:space="preserve">Estimated Annual Premiums on Direct Policies Written This Period </w:t>
      </w:r>
      <w:proofErr w:type="gramStart"/>
      <w:r>
        <w:rPr>
          <w:rFonts w:ascii="Arial" w:hAnsi="Arial"/>
          <w:sz w:val="22"/>
        </w:rPr>
        <w:t>After</w:t>
      </w:r>
      <w:proofErr w:type="gramEnd"/>
      <w:r>
        <w:rPr>
          <w:rFonts w:ascii="Arial" w:hAnsi="Arial"/>
          <w:sz w:val="22"/>
        </w:rPr>
        <w:t xml:space="preserve"> Ded</w:t>
      </w:r>
      <w:r w:rsidR="00665231">
        <w:rPr>
          <w:rFonts w:ascii="Arial" w:hAnsi="Arial"/>
          <w:sz w:val="22"/>
        </w:rPr>
        <w:t xml:space="preserve">uctible Credit </w:t>
      </w:r>
      <w:r w:rsidR="00377B4B">
        <w:rPr>
          <w:rFonts w:ascii="Arial" w:hAnsi="Arial"/>
          <w:sz w:val="22"/>
        </w:rPr>
        <w:t>[</w:t>
      </w:r>
      <w:r w:rsidR="00665231">
        <w:rPr>
          <w:rFonts w:ascii="Arial" w:hAnsi="Arial"/>
          <w:sz w:val="22"/>
        </w:rPr>
        <w:t>column (3)</w:t>
      </w:r>
      <w:r w:rsidR="00377B4B">
        <w:rPr>
          <w:rFonts w:ascii="Arial" w:hAnsi="Arial"/>
          <w:sz w:val="22"/>
        </w:rPr>
        <w:t>]</w:t>
      </w:r>
      <w:r w:rsidR="00665231">
        <w:rPr>
          <w:rFonts w:ascii="Arial" w:hAnsi="Arial"/>
          <w:sz w:val="22"/>
        </w:rPr>
        <w:t xml:space="preserve"> are </w:t>
      </w:r>
      <w:r>
        <w:rPr>
          <w:rFonts w:ascii="Arial" w:hAnsi="Arial"/>
          <w:sz w:val="22"/>
        </w:rPr>
        <w:t xml:space="preserve">defined as total policy premiums on the policies reported in column (1) </w:t>
      </w:r>
      <w:r w:rsidR="001118BE">
        <w:rPr>
          <w:rFonts w:ascii="Arial" w:hAnsi="Arial"/>
          <w:b/>
          <w:sz w:val="22"/>
        </w:rPr>
        <w:t>after the</w:t>
      </w:r>
      <w:r>
        <w:rPr>
          <w:rFonts w:ascii="Arial" w:hAnsi="Arial"/>
          <w:b/>
          <w:sz w:val="22"/>
        </w:rPr>
        <w:t xml:space="preserve"> credit is given for the purchase of </w:t>
      </w:r>
      <w:r w:rsidR="00377B4B">
        <w:rPr>
          <w:rFonts w:ascii="Arial" w:hAnsi="Arial"/>
          <w:b/>
          <w:sz w:val="22"/>
        </w:rPr>
        <w:t xml:space="preserve">a </w:t>
      </w:r>
      <w:r>
        <w:rPr>
          <w:rFonts w:ascii="Arial" w:hAnsi="Arial"/>
          <w:b/>
          <w:sz w:val="22"/>
        </w:rPr>
        <w:t>deductible plan</w:t>
      </w:r>
      <w:r>
        <w:rPr>
          <w:rFonts w:ascii="Arial" w:hAnsi="Arial"/>
          <w:sz w:val="22"/>
        </w:rPr>
        <w:t xml:space="preserve">. Do not include premiums from any transaction on a policy issued prior to </w:t>
      </w:r>
      <w:r w:rsidR="00985CFD">
        <w:rPr>
          <w:rFonts w:ascii="Arial" w:hAnsi="Arial"/>
          <w:sz w:val="22"/>
        </w:rPr>
        <w:t>October</w:t>
      </w:r>
      <w:r w:rsidR="00D109E7">
        <w:rPr>
          <w:rFonts w:ascii="Arial" w:hAnsi="Arial"/>
          <w:sz w:val="22"/>
        </w:rPr>
        <w:t xml:space="preserve"> 1, 2012,</w:t>
      </w:r>
      <w:r w:rsidR="00AD62CC">
        <w:rPr>
          <w:rFonts w:ascii="Arial" w:hAnsi="Arial"/>
          <w:sz w:val="22"/>
        </w:rPr>
        <w:t xml:space="preserve"> or after </w:t>
      </w:r>
      <w:r w:rsidR="00985CFD">
        <w:rPr>
          <w:rFonts w:ascii="Arial" w:hAnsi="Arial"/>
          <w:sz w:val="22"/>
        </w:rPr>
        <w:t>December 31</w:t>
      </w:r>
      <w:r w:rsidR="00D109E7">
        <w:rPr>
          <w:rFonts w:ascii="Arial" w:hAnsi="Arial"/>
          <w:sz w:val="22"/>
        </w:rPr>
        <w:t>, 2012</w:t>
      </w:r>
      <w:r>
        <w:rPr>
          <w:rFonts w:ascii="Arial" w:hAnsi="Arial"/>
          <w:sz w:val="22"/>
        </w:rPr>
        <w:t xml:space="preserve">. Report </w:t>
      </w:r>
      <w:r w:rsidR="009A5746">
        <w:rPr>
          <w:rFonts w:ascii="Arial" w:hAnsi="Arial"/>
          <w:sz w:val="22"/>
        </w:rPr>
        <w:t xml:space="preserve">the </w:t>
      </w:r>
      <w:r>
        <w:rPr>
          <w:rFonts w:ascii="Arial" w:hAnsi="Arial"/>
          <w:sz w:val="22"/>
        </w:rPr>
        <w:t xml:space="preserve">total policy premium even if </w:t>
      </w:r>
      <w:r w:rsidR="00377B4B">
        <w:rPr>
          <w:rFonts w:ascii="Arial" w:hAnsi="Arial"/>
          <w:sz w:val="22"/>
        </w:rPr>
        <w:t xml:space="preserve">the </w:t>
      </w:r>
      <w:r>
        <w:rPr>
          <w:rFonts w:ascii="Arial" w:hAnsi="Arial"/>
          <w:sz w:val="22"/>
        </w:rPr>
        <w:t xml:space="preserve">initial premium collected was a deposit or </w:t>
      </w:r>
      <w:r w:rsidR="00A253FA">
        <w:rPr>
          <w:rFonts w:ascii="Arial" w:hAnsi="Arial"/>
          <w:sz w:val="22"/>
        </w:rPr>
        <w:t>t</w:t>
      </w:r>
      <w:r w:rsidR="00AD62CC">
        <w:rPr>
          <w:rFonts w:ascii="Arial" w:hAnsi="Arial"/>
          <w:sz w:val="22"/>
        </w:rPr>
        <w:t>hird</w:t>
      </w:r>
      <w:r>
        <w:rPr>
          <w:rFonts w:ascii="Arial" w:hAnsi="Arial"/>
          <w:sz w:val="22"/>
        </w:rPr>
        <w:t xml:space="preserve"> installment premium. On multi-state policies, report only the Texas portion.</w:t>
      </w:r>
    </w:p>
    <w:p w:rsidR="00CB221C" w:rsidRDefault="00CB221C" w:rsidP="00332652">
      <w:pPr>
        <w:ind w:left="360" w:hanging="360"/>
        <w:rPr>
          <w:rFonts w:ascii="Arial" w:hAnsi="Arial"/>
          <w:sz w:val="22"/>
        </w:rPr>
      </w:pPr>
    </w:p>
    <w:p w:rsidR="00CB221C" w:rsidRDefault="00CB221C" w:rsidP="00332652">
      <w:pPr>
        <w:ind w:left="360" w:hanging="360"/>
        <w:rPr>
          <w:rFonts w:ascii="Arial" w:hAnsi="Arial"/>
          <w:sz w:val="22"/>
        </w:rPr>
      </w:pPr>
      <w:r>
        <w:rPr>
          <w:rFonts w:ascii="Arial" w:hAnsi="Arial"/>
          <w:sz w:val="22"/>
        </w:rPr>
        <w:t>7.</w:t>
      </w:r>
      <w:r>
        <w:rPr>
          <w:rFonts w:ascii="Arial" w:hAnsi="Arial"/>
          <w:sz w:val="22"/>
        </w:rPr>
        <w:tab/>
      </w:r>
      <w:proofErr w:type="gramStart"/>
      <w:r>
        <w:rPr>
          <w:rFonts w:ascii="Arial" w:hAnsi="Arial"/>
          <w:sz w:val="22"/>
        </w:rPr>
        <w:t>For</w:t>
      </w:r>
      <w:proofErr w:type="gramEnd"/>
      <w:r>
        <w:rPr>
          <w:rFonts w:ascii="Arial" w:hAnsi="Arial"/>
          <w:sz w:val="22"/>
        </w:rPr>
        <w:t xml:space="preserve"> po</w:t>
      </w:r>
      <w:r w:rsidR="005857F7">
        <w:rPr>
          <w:rFonts w:ascii="Arial" w:hAnsi="Arial"/>
          <w:sz w:val="22"/>
        </w:rPr>
        <w:t xml:space="preserve">licies </w:t>
      </w:r>
      <w:r w:rsidR="00A253FA">
        <w:rPr>
          <w:rFonts w:ascii="Arial" w:hAnsi="Arial"/>
          <w:sz w:val="22"/>
        </w:rPr>
        <w:t>in</w:t>
      </w:r>
      <w:r w:rsidR="00D109E7">
        <w:rPr>
          <w:rFonts w:ascii="Arial" w:hAnsi="Arial"/>
          <w:sz w:val="22"/>
        </w:rPr>
        <w:t xml:space="preserve"> </w:t>
      </w:r>
      <w:r w:rsidR="00741634">
        <w:rPr>
          <w:rFonts w:ascii="Arial" w:hAnsi="Arial"/>
          <w:sz w:val="22"/>
        </w:rPr>
        <w:t xml:space="preserve">which the insured </w:t>
      </w:r>
      <w:r>
        <w:rPr>
          <w:rFonts w:ascii="Arial" w:hAnsi="Arial"/>
          <w:sz w:val="22"/>
        </w:rPr>
        <w:t xml:space="preserve">did not purchase a deductible plan, </w:t>
      </w:r>
      <w:r w:rsidR="00741634">
        <w:rPr>
          <w:rFonts w:ascii="Arial" w:hAnsi="Arial"/>
          <w:sz w:val="22"/>
        </w:rPr>
        <w:t xml:space="preserve">complete </w:t>
      </w:r>
      <w:r>
        <w:rPr>
          <w:rFonts w:ascii="Arial" w:hAnsi="Arial"/>
          <w:sz w:val="22"/>
        </w:rPr>
        <w:t>section 5, No Deductible Plan</w:t>
      </w:r>
      <w:r w:rsidR="00946FE8">
        <w:rPr>
          <w:rFonts w:ascii="Arial" w:hAnsi="Arial"/>
          <w:sz w:val="22"/>
        </w:rPr>
        <w:t xml:space="preserve">. </w:t>
      </w:r>
      <w:r w:rsidR="00035D24">
        <w:rPr>
          <w:rFonts w:ascii="Arial" w:hAnsi="Arial"/>
          <w:sz w:val="22"/>
        </w:rPr>
        <w:t>In column (3), enter t</w:t>
      </w:r>
      <w:r>
        <w:rPr>
          <w:rFonts w:ascii="Arial" w:hAnsi="Arial"/>
          <w:sz w:val="22"/>
        </w:rPr>
        <w:t>he annual premium</w:t>
      </w:r>
      <w:r w:rsidR="00035D24">
        <w:rPr>
          <w:rFonts w:ascii="Arial" w:hAnsi="Arial"/>
          <w:sz w:val="22"/>
        </w:rPr>
        <w:t>s</w:t>
      </w:r>
      <w:r>
        <w:rPr>
          <w:rFonts w:ascii="Arial" w:hAnsi="Arial"/>
          <w:sz w:val="22"/>
        </w:rPr>
        <w:t xml:space="preserve"> for </w:t>
      </w:r>
      <w:r w:rsidR="00035D24">
        <w:rPr>
          <w:rFonts w:ascii="Arial" w:hAnsi="Arial"/>
          <w:sz w:val="22"/>
        </w:rPr>
        <w:t xml:space="preserve">the </w:t>
      </w:r>
      <w:r>
        <w:rPr>
          <w:rFonts w:ascii="Arial" w:hAnsi="Arial"/>
          <w:sz w:val="22"/>
        </w:rPr>
        <w:t>policies reported in column (1).</w:t>
      </w:r>
    </w:p>
    <w:p w:rsidR="00CB221C" w:rsidRDefault="00CB221C" w:rsidP="000B3DEB">
      <w:pPr>
        <w:ind w:left="360" w:hanging="360"/>
        <w:jc w:val="both"/>
        <w:rPr>
          <w:rFonts w:ascii="Arial" w:hAnsi="Arial"/>
          <w:sz w:val="22"/>
        </w:rPr>
      </w:pPr>
    </w:p>
    <w:p w:rsidR="00CB221C" w:rsidRDefault="00CB221C" w:rsidP="00332652">
      <w:pPr>
        <w:ind w:left="360" w:hanging="360"/>
        <w:rPr>
          <w:rFonts w:ascii="Arial" w:hAnsi="Arial"/>
          <w:sz w:val="22"/>
        </w:rPr>
      </w:pPr>
      <w:r>
        <w:rPr>
          <w:rFonts w:ascii="Arial" w:hAnsi="Arial"/>
          <w:sz w:val="22"/>
        </w:rPr>
        <w:t>8.</w:t>
      </w:r>
      <w:r>
        <w:rPr>
          <w:rFonts w:ascii="Arial" w:hAnsi="Arial"/>
          <w:sz w:val="22"/>
        </w:rPr>
        <w:tab/>
      </w:r>
      <w:r w:rsidR="00035D24">
        <w:rPr>
          <w:rFonts w:ascii="Arial" w:hAnsi="Arial"/>
          <w:sz w:val="22"/>
        </w:rPr>
        <w:t>The response to q</w:t>
      </w:r>
      <w:r>
        <w:rPr>
          <w:rFonts w:ascii="Arial" w:hAnsi="Arial"/>
          <w:sz w:val="22"/>
        </w:rPr>
        <w:t xml:space="preserve">uestion </w:t>
      </w:r>
      <w:proofErr w:type="gramStart"/>
      <w:r>
        <w:rPr>
          <w:rFonts w:ascii="Arial" w:hAnsi="Arial"/>
          <w:sz w:val="22"/>
        </w:rPr>
        <w:t>6a.,</w:t>
      </w:r>
      <w:proofErr w:type="gramEnd"/>
      <w:r>
        <w:rPr>
          <w:rFonts w:ascii="Arial" w:hAnsi="Arial"/>
          <w:sz w:val="22"/>
        </w:rPr>
        <w:t xml:space="preserve"> column (1) of this report should be equal to </w:t>
      </w:r>
      <w:r w:rsidR="00035D24">
        <w:rPr>
          <w:rFonts w:ascii="Arial" w:hAnsi="Arial"/>
          <w:sz w:val="22"/>
        </w:rPr>
        <w:t xml:space="preserve">the response to </w:t>
      </w:r>
      <w:r>
        <w:rPr>
          <w:rFonts w:ascii="Arial" w:hAnsi="Arial"/>
          <w:sz w:val="22"/>
        </w:rPr>
        <w:t xml:space="preserve">question 3d., column (1) of the Call For </w:t>
      </w:r>
      <w:r w:rsidR="00A253FA">
        <w:rPr>
          <w:rFonts w:ascii="Arial" w:hAnsi="Arial"/>
          <w:sz w:val="22"/>
        </w:rPr>
        <w:t>Fourth Q</w:t>
      </w:r>
      <w:r w:rsidR="00985CFD">
        <w:rPr>
          <w:rFonts w:ascii="Arial" w:hAnsi="Arial"/>
          <w:sz w:val="22"/>
        </w:rPr>
        <w:t>uarter</w:t>
      </w:r>
      <w:r>
        <w:rPr>
          <w:rFonts w:ascii="Arial" w:hAnsi="Arial"/>
          <w:sz w:val="22"/>
        </w:rPr>
        <w:t xml:space="preserve"> Experience</w:t>
      </w:r>
      <w:r w:rsidR="00A24951">
        <w:rPr>
          <w:rFonts w:ascii="Arial" w:hAnsi="Arial"/>
          <w:sz w:val="22"/>
        </w:rPr>
        <w:t xml:space="preserve">, Summary </w:t>
      </w:r>
      <w:r w:rsidR="00483D40">
        <w:rPr>
          <w:rFonts w:ascii="Arial" w:hAnsi="Arial"/>
          <w:sz w:val="22"/>
        </w:rPr>
        <w:t>p</w:t>
      </w:r>
      <w:r w:rsidR="00A24951">
        <w:rPr>
          <w:rFonts w:ascii="Arial" w:hAnsi="Arial"/>
          <w:sz w:val="22"/>
        </w:rPr>
        <w:t>age</w:t>
      </w:r>
      <w:r>
        <w:rPr>
          <w:rFonts w:ascii="Arial" w:hAnsi="Arial"/>
          <w:sz w:val="22"/>
        </w:rPr>
        <w:t>.</w:t>
      </w:r>
    </w:p>
    <w:p w:rsidR="00CB221C" w:rsidRDefault="00CB221C" w:rsidP="00332652">
      <w:pPr>
        <w:ind w:left="360" w:hanging="360"/>
        <w:rPr>
          <w:rFonts w:ascii="Arial" w:hAnsi="Arial"/>
          <w:sz w:val="22"/>
        </w:rPr>
      </w:pPr>
    </w:p>
    <w:p w:rsidR="00113D5A" w:rsidRDefault="00113D5A" w:rsidP="00332652">
      <w:pPr>
        <w:ind w:left="360" w:hanging="360"/>
        <w:rPr>
          <w:rFonts w:ascii="Arial" w:hAnsi="Arial"/>
          <w:sz w:val="22"/>
        </w:rPr>
      </w:pPr>
    </w:p>
    <w:p w:rsidR="00113D5A" w:rsidRDefault="00113D5A" w:rsidP="00332652">
      <w:pPr>
        <w:ind w:left="360" w:hanging="360"/>
        <w:rPr>
          <w:rFonts w:ascii="Arial" w:hAnsi="Arial"/>
          <w:sz w:val="22"/>
        </w:rPr>
      </w:pPr>
    </w:p>
    <w:p w:rsidR="00CB221C" w:rsidRDefault="00CB221C" w:rsidP="00332652">
      <w:pPr>
        <w:ind w:left="360" w:hanging="360"/>
        <w:rPr>
          <w:rFonts w:ascii="Arial" w:hAnsi="Arial"/>
          <w:sz w:val="22"/>
        </w:rPr>
      </w:pPr>
      <w:r>
        <w:rPr>
          <w:rFonts w:ascii="Arial" w:hAnsi="Arial"/>
          <w:sz w:val="22"/>
        </w:rPr>
        <w:lastRenderedPageBreak/>
        <w:t>9.</w:t>
      </w:r>
      <w:r>
        <w:rPr>
          <w:rFonts w:ascii="Arial" w:hAnsi="Arial"/>
          <w:sz w:val="22"/>
        </w:rPr>
        <w:tab/>
      </w:r>
      <w:r w:rsidR="00035D24">
        <w:rPr>
          <w:rFonts w:ascii="Arial" w:hAnsi="Arial"/>
          <w:sz w:val="22"/>
        </w:rPr>
        <w:t>The response to q</w:t>
      </w:r>
      <w:r>
        <w:rPr>
          <w:rFonts w:ascii="Arial" w:hAnsi="Arial"/>
          <w:sz w:val="22"/>
        </w:rPr>
        <w:t xml:space="preserve">uestion </w:t>
      </w:r>
      <w:proofErr w:type="gramStart"/>
      <w:r>
        <w:rPr>
          <w:rFonts w:ascii="Arial" w:hAnsi="Arial"/>
          <w:sz w:val="22"/>
        </w:rPr>
        <w:t>6a.,</w:t>
      </w:r>
      <w:proofErr w:type="gramEnd"/>
      <w:r>
        <w:rPr>
          <w:rFonts w:ascii="Arial" w:hAnsi="Arial"/>
          <w:sz w:val="22"/>
        </w:rPr>
        <w:t xml:space="preserve"> column (3) of this report should be equal to</w:t>
      </w:r>
      <w:r w:rsidR="00035D24">
        <w:rPr>
          <w:rFonts w:ascii="Arial" w:hAnsi="Arial"/>
          <w:sz w:val="22"/>
        </w:rPr>
        <w:t xml:space="preserve"> the response to</w:t>
      </w:r>
      <w:r>
        <w:rPr>
          <w:rFonts w:ascii="Arial" w:hAnsi="Arial"/>
          <w:sz w:val="22"/>
        </w:rPr>
        <w:t xml:space="preserve"> question 3d., column (2) of the Call For </w:t>
      </w:r>
      <w:r w:rsidR="00A253FA">
        <w:rPr>
          <w:rFonts w:ascii="Arial" w:hAnsi="Arial"/>
          <w:sz w:val="22"/>
        </w:rPr>
        <w:t>Fourth Q</w:t>
      </w:r>
      <w:r w:rsidR="00985CFD">
        <w:rPr>
          <w:rFonts w:ascii="Arial" w:hAnsi="Arial"/>
          <w:sz w:val="22"/>
        </w:rPr>
        <w:t>uarter</w:t>
      </w:r>
      <w:r>
        <w:rPr>
          <w:rFonts w:ascii="Arial" w:hAnsi="Arial"/>
          <w:sz w:val="22"/>
        </w:rPr>
        <w:t xml:space="preserve"> Experience</w:t>
      </w:r>
      <w:r w:rsidR="00A24951">
        <w:rPr>
          <w:rFonts w:ascii="Arial" w:hAnsi="Arial"/>
          <w:sz w:val="22"/>
        </w:rPr>
        <w:t xml:space="preserve">, Summary </w:t>
      </w:r>
      <w:r w:rsidR="00483D40">
        <w:rPr>
          <w:rFonts w:ascii="Arial" w:hAnsi="Arial"/>
          <w:sz w:val="22"/>
        </w:rPr>
        <w:t>p</w:t>
      </w:r>
      <w:r w:rsidR="00A24951">
        <w:rPr>
          <w:rFonts w:ascii="Arial" w:hAnsi="Arial"/>
          <w:sz w:val="22"/>
        </w:rPr>
        <w:t>age</w:t>
      </w:r>
      <w:r>
        <w:rPr>
          <w:rFonts w:ascii="Arial" w:hAnsi="Arial"/>
          <w:sz w:val="22"/>
        </w:rPr>
        <w:t>.</w:t>
      </w:r>
    </w:p>
    <w:p w:rsidR="00CB221C" w:rsidRDefault="00CB221C" w:rsidP="00332652">
      <w:pPr>
        <w:ind w:left="360" w:hanging="360"/>
        <w:rPr>
          <w:rFonts w:ascii="Arial" w:hAnsi="Arial"/>
          <w:sz w:val="22"/>
        </w:rPr>
      </w:pPr>
    </w:p>
    <w:p w:rsidR="00D20708" w:rsidRDefault="00235B94" w:rsidP="00332652">
      <w:pPr>
        <w:ind w:left="360" w:hanging="360"/>
        <w:rPr>
          <w:rFonts w:ascii="Arial" w:hAnsi="Arial"/>
        </w:rPr>
      </w:pPr>
      <w:r>
        <w:rPr>
          <w:rFonts w:ascii="Arial" w:hAnsi="Arial"/>
          <w:sz w:val="22"/>
        </w:rPr>
        <w:t>10.</w:t>
      </w:r>
      <w:r w:rsidR="00D20708">
        <w:rPr>
          <w:rFonts w:ascii="Arial" w:hAnsi="Arial"/>
          <w:sz w:val="22"/>
        </w:rPr>
        <w:tab/>
      </w:r>
      <w:r w:rsidR="00035D24">
        <w:rPr>
          <w:rFonts w:ascii="Arial" w:hAnsi="Arial"/>
          <w:sz w:val="22"/>
        </w:rPr>
        <w:t>TDI will issue a</w:t>
      </w:r>
      <w:r w:rsidR="00CB221C">
        <w:rPr>
          <w:rFonts w:ascii="Arial" w:hAnsi="Arial"/>
          <w:sz w:val="22"/>
        </w:rPr>
        <w:t xml:space="preserve">dditional calls as experience for subsequent calendar </w:t>
      </w:r>
      <w:r w:rsidR="00113D5A">
        <w:rPr>
          <w:rFonts w:ascii="Arial" w:hAnsi="Arial"/>
          <w:sz w:val="22"/>
        </w:rPr>
        <w:t xml:space="preserve">quarters becomes available. </w:t>
      </w:r>
      <w:r w:rsidR="00430B52">
        <w:rPr>
          <w:rFonts w:ascii="Arial" w:hAnsi="Arial"/>
          <w:sz w:val="22"/>
        </w:rPr>
        <w:t>Those</w:t>
      </w:r>
      <w:r w:rsidR="00CB221C">
        <w:rPr>
          <w:rFonts w:ascii="Arial" w:hAnsi="Arial"/>
          <w:sz w:val="22"/>
        </w:rPr>
        <w:t xml:space="preserve"> calls will be du</w:t>
      </w:r>
      <w:r w:rsidR="00D20708">
        <w:rPr>
          <w:rFonts w:ascii="Arial" w:hAnsi="Arial"/>
          <w:sz w:val="22"/>
        </w:rPr>
        <w:t>e approximately 45 days after the end of the quarter.</w:t>
      </w:r>
    </w:p>
    <w:p w:rsidR="00D20708" w:rsidRPr="00D20708" w:rsidRDefault="00D20708" w:rsidP="00332652">
      <w:pPr>
        <w:ind w:left="360"/>
        <w:rPr>
          <w:rFonts w:ascii="Arial" w:hAnsi="Arial"/>
          <w:b/>
          <w:sz w:val="22"/>
        </w:rPr>
      </w:pPr>
    </w:p>
    <w:p w:rsidR="00D20708" w:rsidRDefault="00D20708" w:rsidP="00332652">
      <w:pPr>
        <w:ind w:left="360"/>
        <w:rPr>
          <w:rFonts w:ascii="Arial" w:hAnsi="Arial"/>
          <w:b/>
          <w:sz w:val="22"/>
        </w:rPr>
      </w:pPr>
    </w:p>
    <w:p w:rsidR="00D20708" w:rsidRDefault="00946FE8" w:rsidP="00332652">
      <w:pPr>
        <w:ind w:left="360"/>
        <w:rPr>
          <w:rFonts w:ascii="Arial" w:hAnsi="Arial"/>
          <w:b/>
          <w:sz w:val="22"/>
        </w:rPr>
      </w:pPr>
      <w:r>
        <w:rPr>
          <w:rFonts w:ascii="Arial" w:hAnsi="Arial"/>
          <w:b/>
          <w:sz w:val="22"/>
        </w:rPr>
        <w:t>Fax or m</w:t>
      </w:r>
      <w:r w:rsidR="00D20708">
        <w:rPr>
          <w:rFonts w:ascii="Arial" w:hAnsi="Arial"/>
          <w:b/>
          <w:sz w:val="22"/>
        </w:rPr>
        <w:t>ail the signed Affidavit to:</w:t>
      </w:r>
    </w:p>
    <w:p w:rsidR="00D20708" w:rsidRDefault="00D20708" w:rsidP="00332652">
      <w:pPr>
        <w:rPr>
          <w:rFonts w:ascii="Arial" w:hAnsi="Arial"/>
          <w:b/>
          <w:sz w:val="22"/>
        </w:rPr>
      </w:pPr>
      <w:r>
        <w:rPr>
          <w:rFonts w:ascii="Arial" w:hAnsi="Arial"/>
          <w:b/>
          <w:sz w:val="22"/>
        </w:rPr>
        <w:tab/>
      </w:r>
      <w:r>
        <w:rPr>
          <w:rFonts w:ascii="Arial" w:hAnsi="Arial"/>
          <w:b/>
          <w:sz w:val="22"/>
        </w:rPr>
        <w:tab/>
      </w:r>
    </w:p>
    <w:p w:rsidR="00D20708" w:rsidRDefault="00D20708" w:rsidP="00332652">
      <w:pPr>
        <w:ind w:left="720"/>
        <w:rPr>
          <w:rFonts w:ascii="Arial" w:hAnsi="Arial"/>
          <w:b/>
          <w:sz w:val="22"/>
        </w:rPr>
      </w:pPr>
      <w:r>
        <w:rPr>
          <w:rFonts w:ascii="Arial" w:hAnsi="Arial"/>
          <w:b/>
          <w:sz w:val="22"/>
        </w:rPr>
        <w:t>Texas Department of Insurance</w:t>
      </w:r>
    </w:p>
    <w:p w:rsidR="00D20708" w:rsidRDefault="00D20708" w:rsidP="00332652">
      <w:pPr>
        <w:ind w:left="720"/>
        <w:rPr>
          <w:rFonts w:ascii="Arial" w:hAnsi="Arial"/>
          <w:b/>
          <w:sz w:val="22"/>
        </w:rPr>
      </w:pPr>
      <w:r>
        <w:rPr>
          <w:rFonts w:ascii="Arial" w:hAnsi="Arial"/>
          <w:b/>
          <w:sz w:val="22"/>
        </w:rPr>
        <w:t>Attn: Julie Jones (MC</w:t>
      </w:r>
      <w:r w:rsidR="00113D5A">
        <w:rPr>
          <w:rFonts w:ascii="Arial" w:hAnsi="Arial"/>
          <w:b/>
          <w:sz w:val="22"/>
        </w:rPr>
        <w:t xml:space="preserve"> </w:t>
      </w:r>
      <w:r>
        <w:rPr>
          <w:rFonts w:ascii="Arial" w:hAnsi="Arial"/>
          <w:b/>
          <w:sz w:val="22"/>
        </w:rPr>
        <w:t>105-5D)</w:t>
      </w:r>
    </w:p>
    <w:p w:rsidR="00D20708" w:rsidRDefault="001118BE" w:rsidP="00332652">
      <w:pPr>
        <w:ind w:left="720"/>
        <w:rPr>
          <w:rFonts w:ascii="Arial" w:hAnsi="Arial"/>
          <w:b/>
          <w:sz w:val="22"/>
        </w:rPr>
      </w:pPr>
      <w:r>
        <w:rPr>
          <w:rFonts w:ascii="Arial" w:hAnsi="Arial"/>
          <w:b/>
          <w:sz w:val="22"/>
        </w:rPr>
        <w:t>P.</w:t>
      </w:r>
      <w:r w:rsidR="00D20708">
        <w:rPr>
          <w:rFonts w:ascii="Arial" w:hAnsi="Arial"/>
          <w:b/>
          <w:sz w:val="22"/>
        </w:rPr>
        <w:t>O. Box 149104</w:t>
      </w:r>
    </w:p>
    <w:p w:rsidR="00D20708" w:rsidRDefault="00D20708" w:rsidP="00332652">
      <w:pPr>
        <w:ind w:left="720"/>
        <w:rPr>
          <w:rFonts w:ascii="Arial" w:hAnsi="Arial"/>
          <w:b/>
          <w:sz w:val="22"/>
        </w:rPr>
      </w:pPr>
      <w:r>
        <w:rPr>
          <w:rFonts w:ascii="Arial" w:hAnsi="Arial"/>
          <w:b/>
          <w:sz w:val="22"/>
        </w:rPr>
        <w:t>Austin</w:t>
      </w:r>
      <w:r w:rsidR="00A253FA">
        <w:rPr>
          <w:rFonts w:ascii="Arial" w:hAnsi="Arial"/>
          <w:b/>
          <w:sz w:val="22"/>
        </w:rPr>
        <w:t>, TX</w:t>
      </w:r>
      <w:r>
        <w:rPr>
          <w:rFonts w:ascii="Arial" w:hAnsi="Arial"/>
          <w:b/>
          <w:sz w:val="22"/>
        </w:rPr>
        <w:t xml:space="preserve"> 78714-9104  </w:t>
      </w:r>
    </w:p>
    <w:p w:rsidR="00D20708" w:rsidRDefault="00D20708" w:rsidP="00332652">
      <w:pPr>
        <w:ind w:left="360" w:hanging="360"/>
        <w:rPr>
          <w:rFonts w:ascii="Arial" w:hAnsi="Arial"/>
          <w:b/>
          <w:sz w:val="22"/>
        </w:rPr>
      </w:pPr>
    </w:p>
    <w:p w:rsidR="00D20708" w:rsidRDefault="00D20708" w:rsidP="00D20708">
      <w:pPr>
        <w:ind w:left="360" w:hanging="360"/>
        <w:rPr>
          <w:rFonts w:ascii="Arial" w:hAnsi="Arial"/>
          <w:b/>
          <w:sz w:val="22"/>
        </w:rPr>
      </w:pPr>
    </w:p>
    <w:p w:rsidR="00EA4111" w:rsidRDefault="00EA4111" w:rsidP="00D20708">
      <w:pPr>
        <w:ind w:left="360" w:hanging="360"/>
        <w:rPr>
          <w:rFonts w:ascii="Arial" w:hAnsi="Arial"/>
          <w:b/>
          <w:sz w:val="22"/>
        </w:rPr>
      </w:pPr>
    </w:p>
    <w:p w:rsidR="00EA4111" w:rsidRDefault="00EA4111" w:rsidP="00D20708">
      <w:pPr>
        <w:ind w:left="360" w:hanging="360"/>
        <w:rPr>
          <w:rFonts w:ascii="Arial" w:hAnsi="Arial"/>
          <w:b/>
          <w:sz w:val="22"/>
        </w:rPr>
      </w:pPr>
    </w:p>
    <w:p w:rsidR="00EA4111" w:rsidRDefault="00EA4111" w:rsidP="00D20708">
      <w:pPr>
        <w:ind w:left="360" w:hanging="360"/>
        <w:rPr>
          <w:rFonts w:ascii="Arial" w:hAnsi="Arial"/>
          <w:b/>
          <w:sz w:val="22"/>
        </w:rPr>
      </w:pPr>
    </w:p>
    <w:p w:rsidR="00EA4111" w:rsidRDefault="00EA4111" w:rsidP="00D20708">
      <w:pPr>
        <w:ind w:left="360" w:hanging="360"/>
        <w:rPr>
          <w:rFonts w:ascii="Arial" w:hAnsi="Arial"/>
          <w:b/>
          <w:sz w:val="22"/>
        </w:rPr>
      </w:pPr>
    </w:p>
    <w:p w:rsidR="00EA4111" w:rsidRDefault="00EA4111" w:rsidP="00D20708">
      <w:pPr>
        <w:ind w:left="360" w:hanging="360"/>
        <w:rPr>
          <w:rFonts w:ascii="Arial" w:hAnsi="Arial"/>
          <w:b/>
          <w:sz w:val="22"/>
        </w:rPr>
      </w:pPr>
    </w:p>
    <w:p w:rsidR="00D20708" w:rsidRDefault="00D20708" w:rsidP="00D20708">
      <w:pPr>
        <w:ind w:left="360" w:hanging="360"/>
        <w:rPr>
          <w:rFonts w:ascii="Arial" w:hAnsi="Arial"/>
          <w:b/>
          <w:sz w:val="22"/>
        </w:rPr>
      </w:pPr>
    </w:p>
    <w:p w:rsidR="00D20708" w:rsidRDefault="00D20708" w:rsidP="00D20708">
      <w:pPr>
        <w:ind w:left="360" w:hanging="360"/>
        <w:rPr>
          <w:rFonts w:ascii="Arial" w:hAnsi="Arial"/>
          <w:b/>
          <w:sz w:val="22"/>
        </w:rPr>
      </w:pPr>
    </w:p>
    <w:p w:rsidR="00D20708" w:rsidRDefault="00D20708" w:rsidP="00D20708">
      <w:pPr>
        <w:ind w:left="360" w:hanging="360"/>
        <w:rPr>
          <w:rFonts w:ascii="Arial" w:hAnsi="Arial"/>
          <w:b/>
          <w:sz w:val="22"/>
        </w:rPr>
      </w:pPr>
    </w:p>
    <w:p w:rsidR="00D20708" w:rsidRDefault="00D20708" w:rsidP="00D20708">
      <w:pPr>
        <w:ind w:left="360" w:hanging="360"/>
        <w:rPr>
          <w:rFonts w:ascii="Arial" w:hAnsi="Arial"/>
          <w:b/>
          <w:sz w:val="22"/>
        </w:rPr>
      </w:pPr>
    </w:p>
    <w:p w:rsidR="00D20708" w:rsidRDefault="00D20708" w:rsidP="00D20708">
      <w:pPr>
        <w:ind w:left="360" w:hanging="360"/>
        <w:rPr>
          <w:rFonts w:ascii="Arial" w:hAnsi="Arial"/>
          <w:b/>
          <w:sz w:val="22"/>
        </w:rPr>
      </w:pPr>
    </w:p>
    <w:p w:rsidR="00D20708" w:rsidRDefault="00D20708" w:rsidP="00D20708">
      <w:pPr>
        <w:ind w:left="360" w:hanging="360"/>
        <w:rPr>
          <w:rFonts w:ascii="Arial" w:hAnsi="Arial"/>
          <w:b/>
          <w:sz w:val="22"/>
        </w:rPr>
      </w:pPr>
    </w:p>
    <w:p w:rsidR="00D20708" w:rsidRDefault="00D20708" w:rsidP="00D20708">
      <w:pPr>
        <w:ind w:left="360" w:hanging="360"/>
        <w:rPr>
          <w:rFonts w:ascii="Arial" w:hAnsi="Arial"/>
          <w:b/>
          <w:sz w:val="22"/>
        </w:rPr>
      </w:pPr>
    </w:p>
    <w:p w:rsidR="00D20708" w:rsidRDefault="00D20708" w:rsidP="00D20708">
      <w:pPr>
        <w:ind w:left="360" w:hanging="360"/>
        <w:rPr>
          <w:rFonts w:ascii="Arial" w:hAnsi="Arial"/>
          <w:b/>
          <w:sz w:val="22"/>
        </w:rPr>
      </w:pPr>
    </w:p>
    <w:p w:rsidR="00235B94" w:rsidRDefault="00235B94" w:rsidP="00D20708">
      <w:pPr>
        <w:ind w:left="360" w:hanging="360"/>
        <w:rPr>
          <w:rFonts w:ascii="Arial" w:hAnsi="Arial"/>
          <w:b/>
          <w:sz w:val="22"/>
        </w:rPr>
      </w:pPr>
    </w:p>
    <w:p w:rsidR="00235B94" w:rsidRDefault="00235B94" w:rsidP="00D20708">
      <w:pPr>
        <w:ind w:left="360" w:hanging="360"/>
        <w:rPr>
          <w:rFonts w:ascii="Arial" w:hAnsi="Arial"/>
          <w:b/>
          <w:sz w:val="22"/>
        </w:rPr>
      </w:pPr>
    </w:p>
    <w:p w:rsidR="00235B94" w:rsidRDefault="00235B94" w:rsidP="00D20708">
      <w:pPr>
        <w:ind w:left="360" w:hanging="360"/>
        <w:rPr>
          <w:rFonts w:ascii="Arial" w:hAnsi="Arial"/>
          <w:b/>
          <w:sz w:val="22"/>
        </w:rPr>
      </w:pPr>
    </w:p>
    <w:p w:rsidR="00235B94" w:rsidRDefault="00235B94" w:rsidP="00D20708">
      <w:pPr>
        <w:ind w:left="360" w:hanging="360"/>
        <w:rPr>
          <w:rFonts w:ascii="Arial" w:hAnsi="Arial"/>
          <w:b/>
          <w:sz w:val="22"/>
        </w:rPr>
      </w:pPr>
    </w:p>
    <w:p w:rsidR="00235B94" w:rsidRDefault="00235B94" w:rsidP="00D20708">
      <w:pPr>
        <w:ind w:left="360" w:hanging="360"/>
        <w:rPr>
          <w:rFonts w:ascii="Arial" w:hAnsi="Arial"/>
          <w:b/>
          <w:sz w:val="22"/>
        </w:rPr>
      </w:pPr>
    </w:p>
    <w:p w:rsidR="00235B94" w:rsidRDefault="00235B94" w:rsidP="00D20708">
      <w:pPr>
        <w:ind w:left="360" w:hanging="360"/>
        <w:rPr>
          <w:rFonts w:ascii="Arial" w:hAnsi="Arial"/>
          <w:b/>
          <w:sz w:val="22"/>
        </w:rPr>
      </w:pPr>
    </w:p>
    <w:p w:rsidR="00D20708" w:rsidRDefault="00D20708" w:rsidP="00D20708">
      <w:pPr>
        <w:ind w:left="360" w:hanging="360"/>
        <w:rPr>
          <w:rFonts w:ascii="Arial" w:hAnsi="Arial"/>
          <w:b/>
          <w:sz w:val="22"/>
        </w:rPr>
      </w:pPr>
    </w:p>
    <w:p w:rsidR="00D20708" w:rsidRDefault="00D20708" w:rsidP="00D20708">
      <w:pPr>
        <w:ind w:left="360" w:hanging="360"/>
        <w:rPr>
          <w:rFonts w:ascii="Arial" w:hAnsi="Arial"/>
          <w:b/>
          <w:sz w:val="22"/>
        </w:rPr>
      </w:pPr>
    </w:p>
    <w:p w:rsidR="00EA4111" w:rsidRDefault="00EA4111" w:rsidP="00D20708">
      <w:pPr>
        <w:ind w:left="360" w:hanging="360"/>
        <w:rPr>
          <w:rFonts w:ascii="Arial" w:hAnsi="Arial"/>
          <w:b/>
          <w:sz w:val="22"/>
        </w:rPr>
      </w:pPr>
    </w:p>
    <w:p w:rsidR="00EA4111" w:rsidRDefault="00EA4111" w:rsidP="00D20708">
      <w:pPr>
        <w:ind w:left="360" w:hanging="360"/>
        <w:rPr>
          <w:rFonts w:ascii="Arial" w:hAnsi="Arial"/>
          <w:b/>
          <w:sz w:val="22"/>
        </w:rPr>
      </w:pPr>
    </w:p>
    <w:p w:rsidR="00EA4111" w:rsidRDefault="00EA4111" w:rsidP="00D20708">
      <w:pPr>
        <w:ind w:left="360" w:hanging="360"/>
        <w:rPr>
          <w:rFonts w:ascii="Arial" w:hAnsi="Arial"/>
          <w:b/>
          <w:sz w:val="22"/>
        </w:rPr>
      </w:pPr>
    </w:p>
    <w:p w:rsidR="00D20708" w:rsidRDefault="00D20708" w:rsidP="00D20708">
      <w:pPr>
        <w:ind w:left="360" w:hanging="360"/>
        <w:rPr>
          <w:rFonts w:ascii="Arial" w:hAnsi="Arial"/>
          <w:b/>
          <w:sz w:val="22"/>
        </w:rPr>
      </w:pPr>
    </w:p>
    <w:p w:rsidR="00D20708" w:rsidRDefault="00035D24" w:rsidP="00D20708">
      <w:pPr>
        <w:jc w:val="center"/>
        <w:rPr>
          <w:rFonts w:ascii="Arial" w:hAnsi="Arial"/>
          <w:sz w:val="22"/>
        </w:rPr>
      </w:pPr>
      <w:r>
        <w:rPr>
          <w:rFonts w:ascii="Arial" w:hAnsi="Arial"/>
          <w:sz w:val="22"/>
        </w:rPr>
        <w:t>Direct q</w:t>
      </w:r>
      <w:r w:rsidR="00D20708">
        <w:rPr>
          <w:rFonts w:ascii="Arial" w:hAnsi="Arial"/>
          <w:sz w:val="22"/>
        </w:rPr>
        <w:t>uestions concerning this call to Julie Jones</w:t>
      </w:r>
      <w:r w:rsidR="00315584">
        <w:rPr>
          <w:rFonts w:ascii="Arial" w:hAnsi="Arial"/>
          <w:sz w:val="22"/>
        </w:rPr>
        <w:t>,</w:t>
      </w:r>
      <w:r w:rsidR="00D20708">
        <w:rPr>
          <w:rFonts w:ascii="Arial" w:hAnsi="Arial"/>
          <w:sz w:val="22"/>
        </w:rPr>
        <w:t xml:space="preserve"> </w:t>
      </w:r>
    </w:p>
    <w:p w:rsidR="00D20708" w:rsidRDefault="00D20708" w:rsidP="00D20708">
      <w:pPr>
        <w:jc w:val="center"/>
        <w:rPr>
          <w:rFonts w:ascii="Arial" w:hAnsi="Arial"/>
          <w:sz w:val="22"/>
        </w:rPr>
      </w:pPr>
      <w:r>
        <w:rPr>
          <w:rFonts w:ascii="Arial" w:hAnsi="Arial"/>
          <w:sz w:val="22"/>
        </w:rPr>
        <w:t>Texas Department of Insurance</w:t>
      </w:r>
      <w:r w:rsidR="00035D24">
        <w:rPr>
          <w:rFonts w:ascii="Arial" w:hAnsi="Arial"/>
          <w:sz w:val="22"/>
        </w:rPr>
        <w:t>:</w:t>
      </w:r>
      <w:r w:rsidR="00B25263">
        <w:rPr>
          <w:rFonts w:ascii="Arial" w:hAnsi="Arial"/>
          <w:sz w:val="22"/>
        </w:rPr>
        <w:t xml:space="preserve"> phone </w:t>
      </w:r>
      <w:r>
        <w:rPr>
          <w:rFonts w:ascii="Arial" w:hAnsi="Arial"/>
          <w:sz w:val="22"/>
        </w:rPr>
        <w:t>5</w:t>
      </w:r>
      <w:r w:rsidR="004E3E09">
        <w:rPr>
          <w:rFonts w:ascii="Arial" w:hAnsi="Arial"/>
          <w:sz w:val="22"/>
        </w:rPr>
        <w:t>12</w:t>
      </w:r>
      <w:r w:rsidR="00B25263">
        <w:rPr>
          <w:rFonts w:ascii="Arial" w:hAnsi="Arial"/>
          <w:sz w:val="22"/>
        </w:rPr>
        <w:t xml:space="preserve">-475-3030, fax </w:t>
      </w:r>
      <w:r>
        <w:rPr>
          <w:rFonts w:ascii="Arial" w:hAnsi="Arial"/>
          <w:sz w:val="22"/>
        </w:rPr>
        <w:t>5</w:t>
      </w:r>
      <w:r w:rsidR="004E3E09">
        <w:rPr>
          <w:rFonts w:ascii="Arial" w:hAnsi="Arial"/>
          <w:sz w:val="22"/>
        </w:rPr>
        <w:t>12</w:t>
      </w:r>
      <w:r w:rsidR="00B25263">
        <w:rPr>
          <w:rFonts w:ascii="Arial" w:hAnsi="Arial"/>
          <w:sz w:val="22"/>
        </w:rPr>
        <w:t>-</w:t>
      </w:r>
      <w:r>
        <w:rPr>
          <w:rFonts w:ascii="Arial" w:hAnsi="Arial"/>
          <w:sz w:val="22"/>
        </w:rPr>
        <w:t>463-6</w:t>
      </w:r>
      <w:r w:rsidR="004E3E09">
        <w:rPr>
          <w:rFonts w:ascii="Arial" w:hAnsi="Arial"/>
          <w:sz w:val="22"/>
        </w:rPr>
        <w:t>122</w:t>
      </w:r>
    </w:p>
    <w:p w:rsidR="00D20708" w:rsidRPr="00F62DF7" w:rsidRDefault="00A253FA" w:rsidP="00D20708">
      <w:pPr>
        <w:jc w:val="center"/>
        <w:rPr>
          <w:rFonts w:ascii="Arial" w:hAnsi="Arial"/>
          <w:sz w:val="22"/>
          <w:lang w:val="fr-FR"/>
        </w:rPr>
      </w:pPr>
      <w:proofErr w:type="gramStart"/>
      <w:r>
        <w:rPr>
          <w:rFonts w:ascii="Arial" w:hAnsi="Arial"/>
          <w:sz w:val="22"/>
          <w:lang w:val="fr-FR"/>
        </w:rPr>
        <w:t>e</w:t>
      </w:r>
      <w:r w:rsidR="000B3DEB">
        <w:rPr>
          <w:rFonts w:ascii="Arial" w:hAnsi="Arial"/>
          <w:sz w:val="22"/>
          <w:lang w:val="fr-FR"/>
        </w:rPr>
        <w:t>mail</w:t>
      </w:r>
      <w:proofErr w:type="gramEnd"/>
      <w:r w:rsidR="000B3DEB">
        <w:rPr>
          <w:rFonts w:ascii="Arial" w:hAnsi="Arial"/>
          <w:sz w:val="22"/>
          <w:lang w:val="fr-FR"/>
        </w:rPr>
        <w:t xml:space="preserve">: </w:t>
      </w:r>
      <w:r w:rsidR="00D20708" w:rsidRPr="00F62DF7">
        <w:rPr>
          <w:rFonts w:ascii="Arial" w:hAnsi="Arial"/>
          <w:sz w:val="22"/>
          <w:lang w:val="fr-FR"/>
        </w:rPr>
        <w:t>julie.jones@tdi.</w:t>
      </w:r>
      <w:r w:rsidR="00620266">
        <w:rPr>
          <w:rFonts w:ascii="Arial" w:hAnsi="Arial"/>
          <w:sz w:val="22"/>
          <w:lang w:val="fr-FR"/>
        </w:rPr>
        <w:t>texas.gov</w:t>
      </w:r>
      <w:r w:rsidR="00113D5A">
        <w:rPr>
          <w:rFonts w:ascii="Arial" w:hAnsi="Arial"/>
          <w:sz w:val="22"/>
          <w:lang w:val="fr-FR"/>
        </w:rPr>
        <w:t>.</w:t>
      </w:r>
    </w:p>
    <w:p w:rsidR="00D20708" w:rsidRPr="00F62DF7" w:rsidRDefault="00D20708" w:rsidP="00D20708">
      <w:pPr>
        <w:jc w:val="center"/>
        <w:rPr>
          <w:rFonts w:ascii="Arial" w:hAnsi="Arial"/>
          <w:sz w:val="22"/>
          <w:lang w:val="fr-FR"/>
        </w:rPr>
      </w:pPr>
    </w:p>
    <w:p w:rsidR="00D20708" w:rsidRPr="00F62DF7" w:rsidRDefault="00D20708" w:rsidP="00D20708">
      <w:pPr>
        <w:jc w:val="center"/>
        <w:rPr>
          <w:rFonts w:ascii="Arial" w:hAnsi="Arial"/>
          <w:lang w:val="fr-FR"/>
        </w:rPr>
      </w:pPr>
    </w:p>
    <w:p w:rsidR="00D20708" w:rsidRDefault="00D20708" w:rsidP="00D20708">
      <w:pPr>
        <w:jc w:val="center"/>
        <w:rPr>
          <w:rFonts w:ascii="Arial" w:hAnsi="Arial"/>
          <w:b/>
          <w:i/>
          <w:u w:val="single"/>
        </w:rPr>
      </w:pPr>
      <w:r>
        <w:rPr>
          <w:rFonts w:ascii="Arial" w:hAnsi="Arial"/>
          <w:b/>
          <w:i/>
          <w:u w:val="single"/>
        </w:rPr>
        <w:t>The forms for the Quarterly Call for Experience are</w:t>
      </w:r>
    </w:p>
    <w:p w:rsidR="00D20708" w:rsidRDefault="00D20708" w:rsidP="00D20708">
      <w:pPr>
        <w:jc w:val="center"/>
        <w:rPr>
          <w:rFonts w:ascii="Arial" w:hAnsi="Arial"/>
          <w:b/>
          <w:i/>
          <w:u w:val="single"/>
        </w:rPr>
      </w:pPr>
      <w:r>
        <w:rPr>
          <w:rFonts w:ascii="Arial" w:hAnsi="Arial"/>
          <w:b/>
          <w:i/>
          <w:u w:val="single"/>
        </w:rPr>
        <w:t xml:space="preserve">available via the Internet at </w:t>
      </w:r>
      <w:r w:rsidR="00811BBC">
        <w:rPr>
          <w:rFonts w:ascii="Arial" w:hAnsi="Arial"/>
          <w:b/>
          <w:i/>
          <w:u w:val="single"/>
        </w:rPr>
        <w:t>www.tdi.texas.gov</w:t>
      </w:r>
      <w:r w:rsidR="00430B52">
        <w:rPr>
          <w:rFonts w:ascii="Arial" w:hAnsi="Arial"/>
          <w:b/>
          <w:i/>
          <w:u w:val="single"/>
        </w:rPr>
        <w:t>.</w:t>
      </w:r>
    </w:p>
    <w:p w:rsidR="00D20708" w:rsidRDefault="00D20708" w:rsidP="00D20708">
      <w:pPr>
        <w:jc w:val="center"/>
        <w:rPr>
          <w:rFonts w:ascii="Arial" w:hAnsi="Arial"/>
          <w:b/>
          <w:i/>
          <w:u w:val="single"/>
        </w:rPr>
      </w:pPr>
    </w:p>
    <w:p w:rsidR="00E57DB4" w:rsidRDefault="00E57DB4" w:rsidP="00D20708">
      <w:pPr>
        <w:ind w:left="360" w:hanging="360"/>
        <w:jc w:val="both"/>
      </w:pPr>
    </w:p>
    <w:p w:rsidR="00477B99" w:rsidRDefault="00477B99" w:rsidP="00D20708">
      <w:pPr>
        <w:ind w:left="360" w:hanging="360"/>
        <w:jc w:val="both"/>
      </w:pPr>
    </w:p>
    <w:p w:rsidR="00477B99" w:rsidRPr="003D77CC" w:rsidRDefault="00477B99" w:rsidP="00477B99">
      <w:pPr>
        <w:ind w:left="720"/>
        <w:jc w:val="center"/>
        <w:rPr>
          <w:rFonts w:ascii="Arial" w:hAnsi="Arial" w:cs="Arial"/>
          <w:b/>
          <w:i/>
          <w:sz w:val="28"/>
          <w:szCs w:val="28"/>
        </w:rPr>
      </w:pPr>
      <w:r>
        <w:br w:type="page"/>
      </w:r>
      <w:r w:rsidRPr="003D77CC">
        <w:rPr>
          <w:rFonts w:ascii="Arial" w:hAnsi="Arial" w:cs="Arial"/>
          <w:b/>
          <w:i/>
          <w:sz w:val="28"/>
          <w:szCs w:val="28"/>
        </w:rPr>
        <w:lastRenderedPageBreak/>
        <w:t>Claims Information for</w:t>
      </w:r>
      <w:r>
        <w:rPr>
          <w:rFonts w:ascii="Arial" w:hAnsi="Arial" w:cs="Arial"/>
          <w:b/>
          <w:i/>
          <w:sz w:val="28"/>
          <w:szCs w:val="28"/>
        </w:rPr>
        <w:t xml:space="preserve"> </w:t>
      </w:r>
      <w:r w:rsidRPr="003D77CC">
        <w:rPr>
          <w:rFonts w:ascii="Arial" w:hAnsi="Arial" w:cs="Arial"/>
          <w:b/>
          <w:i/>
          <w:sz w:val="28"/>
          <w:szCs w:val="28"/>
        </w:rPr>
        <w:t>Personal Automobile and Residential Property</w:t>
      </w:r>
    </w:p>
    <w:p w:rsidR="00477B99" w:rsidRPr="00D63D8A" w:rsidRDefault="00477B99" w:rsidP="00477B99">
      <w:pPr>
        <w:ind w:left="360" w:hanging="360"/>
        <w:jc w:val="center"/>
        <w:rPr>
          <w:rFonts w:ascii="Arial" w:hAnsi="Arial" w:cs="Arial"/>
          <w:b/>
          <w:i/>
          <w:sz w:val="28"/>
          <w:szCs w:val="28"/>
        </w:rPr>
      </w:pPr>
      <w:r w:rsidRPr="003D77CC">
        <w:rPr>
          <w:b/>
        </w:rPr>
        <w:tab/>
      </w:r>
      <w:r w:rsidRPr="00D63D8A">
        <w:rPr>
          <w:rFonts w:ascii="Arial" w:hAnsi="Arial" w:cs="Arial"/>
          <w:b/>
          <w:i/>
          <w:sz w:val="28"/>
          <w:szCs w:val="28"/>
        </w:rPr>
        <w:t>January 1, 2012</w:t>
      </w:r>
      <w:r w:rsidR="00D63D8A">
        <w:rPr>
          <w:rFonts w:ascii="Arial" w:hAnsi="Arial" w:cs="Arial"/>
          <w:b/>
          <w:i/>
          <w:sz w:val="28"/>
          <w:szCs w:val="28"/>
        </w:rPr>
        <w:t>,</w:t>
      </w:r>
      <w:r w:rsidRPr="00D63D8A">
        <w:rPr>
          <w:rFonts w:ascii="Arial" w:hAnsi="Arial" w:cs="Arial"/>
          <w:b/>
          <w:i/>
          <w:sz w:val="28"/>
          <w:szCs w:val="28"/>
        </w:rPr>
        <w:t xml:space="preserve"> through December 31, 2012</w:t>
      </w:r>
    </w:p>
    <w:p w:rsidR="00477B99" w:rsidRDefault="00477B99" w:rsidP="00477B99">
      <w:pPr>
        <w:ind w:left="360" w:hanging="360"/>
        <w:jc w:val="center"/>
        <w:rPr>
          <w:rFonts w:ascii="Arial" w:hAnsi="Arial" w:cs="Arial"/>
          <w:b/>
          <w:i/>
          <w:sz w:val="28"/>
          <w:szCs w:val="28"/>
        </w:rPr>
      </w:pPr>
    </w:p>
    <w:p w:rsidR="00477B99" w:rsidRDefault="00477B99" w:rsidP="00477B99">
      <w:pPr>
        <w:ind w:left="360" w:hanging="360"/>
        <w:jc w:val="center"/>
        <w:rPr>
          <w:rFonts w:ascii="Arial" w:hAnsi="Arial" w:cs="Arial"/>
        </w:rPr>
      </w:pPr>
    </w:p>
    <w:p w:rsidR="00477B99" w:rsidRPr="00D63D8A" w:rsidRDefault="00477B99" w:rsidP="00477B99">
      <w:pPr>
        <w:ind w:left="360" w:hanging="360"/>
        <w:rPr>
          <w:rFonts w:ascii="Arial" w:hAnsi="Arial" w:cs="Arial"/>
          <w:b/>
          <w:i/>
          <w:sz w:val="22"/>
          <w:szCs w:val="22"/>
        </w:rPr>
      </w:pPr>
      <w:r w:rsidRPr="00D63D8A">
        <w:rPr>
          <w:rFonts w:ascii="Arial" w:hAnsi="Arial" w:cs="Arial"/>
          <w:b/>
          <w:i/>
          <w:sz w:val="22"/>
          <w:szCs w:val="22"/>
        </w:rPr>
        <w:t>Instructions:</w:t>
      </w:r>
    </w:p>
    <w:p w:rsidR="00477B99" w:rsidRDefault="00477B99" w:rsidP="00477B99">
      <w:pPr>
        <w:ind w:left="720"/>
        <w:rPr>
          <w:rFonts w:ascii="Arial" w:hAnsi="Arial" w:cs="Arial"/>
          <w:sz w:val="22"/>
          <w:szCs w:val="22"/>
        </w:rPr>
      </w:pPr>
    </w:p>
    <w:p w:rsidR="00477B99" w:rsidRPr="00DC1672" w:rsidRDefault="00477B99" w:rsidP="00477B99">
      <w:pPr>
        <w:tabs>
          <w:tab w:val="left" w:pos="360"/>
          <w:tab w:val="left" w:pos="1440"/>
        </w:tabs>
        <w:ind w:left="360" w:hanging="360"/>
        <w:rPr>
          <w:rFonts w:ascii="Arial" w:hAnsi="Arial" w:cs="Arial"/>
          <w:sz w:val="22"/>
          <w:szCs w:val="22"/>
        </w:rPr>
      </w:pPr>
      <w:r w:rsidRPr="00DC1672">
        <w:rPr>
          <w:rFonts w:ascii="Arial" w:hAnsi="Arial" w:cs="Arial"/>
          <w:sz w:val="22"/>
          <w:szCs w:val="22"/>
        </w:rPr>
        <w:t>1.</w:t>
      </w:r>
      <w:r w:rsidRPr="00DC1672">
        <w:rPr>
          <w:rFonts w:ascii="Arial" w:hAnsi="Arial" w:cs="Arial"/>
          <w:sz w:val="22"/>
          <w:szCs w:val="22"/>
        </w:rPr>
        <w:tab/>
        <w:t>Insurers who write personal automobile insurance or residential property insurance in the state of Texas must respond to this</w:t>
      </w:r>
      <w:r w:rsidR="001F18C6">
        <w:rPr>
          <w:rFonts w:ascii="Arial" w:hAnsi="Arial" w:cs="Arial"/>
          <w:sz w:val="22"/>
          <w:szCs w:val="22"/>
        </w:rPr>
        <w:t xml:space="preserve"> portion of the</w:t>
      </w:r>
      <w:r w:rsidRPr="00DC1672">
        <w:rPr>
          <w:rFonts w:ascii="Arial" w:hAnsi="Arial" w:cs="Arial"/>
          <w:sz w:val="22"/>
          <w:szCs w:val="22"/>
        </w:rPr>
        <w:t xml:space="preserve"> call.</w:t>
      </w:r>
    </w:p>
    <w:p w:rsidR="00477B99" w:rsidRPr="00DC1672" w:rsidRDefault="00477B99" w:rsidP="00477B99">
      <w:pPr>
        <w:tabs>
          <w:tab w:val="left" w:pos="360"/>
          <w:tab w:val="left" w:pos="1440"/>
        </w:tabs>
        <w:ind w:left="360" w:hanging="360"/>
        <w:rPr>
          <w:rFonts w:ascii="Arial" w:hAnsi="Arial" w:cs="Arial"/>
          <w:sz w:val="22"/>
          <w:szCs w:val="22"/>
        </w:rPr>
      </w:pPr>
    </w:p>
    <w:p w:rsidR="00477B99" w:rsidRPr="00DC1672" w:rsidRDefault="00477B99" w:rsidP="00477B99">
      <w:pPr>
        <w:tabs>
          <w:tab w:val="left" w:pos="360"/>
          <w:tab w:val="left" w:pos="1440"/>
        </w:tabs>
        <w:ind w:left="360" w:hanging="360"/>
        <w:rPr>
          <w:rFonts w:ascii="Arial" w:hAnsi="Arial" w:cs="Arial"/>
          <w:sz w:val="22"/>
          <w:szCs w:val="22"/>
        </w:rPr>
      </w:pPr>
      <w:r w:rsidRPr="00DC1672">
        <w:rPr>
          <w:rFonts w:ascii="Arial" w:hAnsi="Arial" w:cs="Arial"/>
          <w:sz w:val="22"/>
          <w:szCs w:val="22"/>
        </w:rPr>
        <w:t>2.</w:t>
      </w:r>
      <w:r w:rsidRPr="00DC1672">
        <w:rPr>
          <w:rFonts w:ascii="Arial" w:hAnsi="Arial" w:cs="Arial"/>
          <w:sz w:val="22"/>
          <w:szCs w:val="22"/>
        </w:rPr>
        <w:tab/>
        <w:t xml:space="preserve">Report aggregate personal automobile insurance and residential property insurance claims information for the period </w:t>
      </w:r>
      <w:r w:rsidR="003473D7">
        <w:rPr>
          <w:rFonts w:ascii="Arial" w:hAnsi="Arial" w:cs="Arial"/>
          <w:sz w:val="22"/>
          <w:szCs w:val="22"/>
        </w:rPr>
        <w:t xml:space="preserve">January 1, 2012, through December 31, </w:t>
      </w:r>
      <w:r w:rsidRPr="00DC1672">
        <w:rPr>
          <w:rFonts w:ascii="Arial" w:hAnsi="Arial" w:cs="Arial"/>
          <w:sz w:val="22"/>
          <w:szCs w:val="22"/>
        </w:rPr>
        <w:t>2012.</w:t>
      </w:r>
    </w:p>
    <w:p w:rsidR="00477B99" w:rsidRPr="00DC1672" w:rsidRDefault="00477B99" w:rsidP="00477B99">
      <w:pPr>
        <w:tabs>
          <w:tab w:val="left" w:pos="360"/>
          <w:tab w:val="left" w:pos="1440"/>
        </w:tabs>
        <w:ind w:left="360" w:hanging="360"/>
        <w:rPr>
          <w:rFonts w:ascii="Arial" w:hAnsi="Arial" w:cs="Arial"/>
          <w:sz w:val="22"/>
          <w:szCs w:val="22"/>
        </w:rPr>
      </w:pPr>
    </w:p>
    <w:p w:rsidR="00477B99" w:rsidRPr="00DC1672" w:rsidRDefault="00477B99" w:rsidP="00477B99">
      <w:pPr>
        <w:tabs>
          <w:tab w:val="left" w:pos="360"/>
          <w:tab w:val="left" w:pos="1440"/>
        </w:tabs>
        <w:ind w:left="360" w:hanging="360"/>
        <w:rPr>
          <w:rFonts w:ascii="Arial" w:hAnsi="Arial" w:cs="Arial"/>
          <w:sz w:val="22"/>
          <w:szCs w:val="22"/>
        </w:rPr>
      </w:pPr>
      <w:r w:rsidRPr="00DC1672">
        <w:rPr>
          <w:rFonts w:ascii="Arial" w:hAnsi="Arial" w:cs="Arial"/>
          <w:sz w:val="22"/>
          <w:szCs w:val="22"/>
        </w:rPr>
        <w:t>3.</w:t>
      </w:r>
      <w:r w:rsidRPr="00DC1672">
        <w:rPr>
          <w:rFonts w:ascii="Arial" w:hAnsi="Arial" w:cs="Arial"/>
          <w:sz w:val="22"/>
          <w:szCs w:val="22"/>
        </w:rPr>
        <w:tab/>
        <w:t xml:space="preserve">Insurers must include the number of claims: </w:t>
      </w:r>
    </w:p>
    <w:p w:rsidR="00477B99" w:rsidRPr="00DC1672" w:rsidRDefault="00477B99" w:rsidP="00477B99">
      <w:pPr>
        <w:tabs>
          <w:tab w:val="left" w:pos="360"/>
          <w:tab w:val="left" w:pos="1440"/>
        </w:tabs>
        <w:ind w:left="360" w:hanging="360"/>
        <w:rPr>
          <w:rFonts w:ascii="Arial" w:hAnsi="Arial" w:cs="Arial"/>
          <w:sz w:val="22"/>
          <w:szCs w:val="22"/>
        </w:rPr>
      </w:pPr>
    </w:p>
    <w:p w:rsidR="00477B99" w:rsidRDefault="00477B99" w:rsidP="00735BFF">
      <w:pPr>
        <w:tabs>
          <w:tab w:val="left" w:pos="360"/>
          <w:tab w:val="left" w:pos="720"/>
        </w:tabs>
        <w:spacing w:line="360" w:lineRule="auto"/>
        <w:ind w:left="360" w:hanging="360"/>
        <w:rPr>
          <w:rFonts w:ascii="Arial" w:hAnsi="Arial" w:cs="Arial"/>
          <w:sz w:val="22"/>
          <w:szCs w:val="22"/>
        </w:rPr>
      </w:pPr>
      <w:r w:rsidRPr="00DC1672">
        <w:rPr>
          <w:rFonts w:ascii="Arial" w:hAnsi="Arial" w:cs="Arial"/>
          <w:sz w:val="22"/>
          <w:szCs w:val="22"/>
        </w:rPr>
        <w:tab/>
      </w:r>
      <w:r w:rsidR="00735BFF">
        <w:rPr>
          <w:rFonts w:ascii="Arial" w:hAnsi="Arial" w:cs="Arial"/>
          <w:sz w:val="22"/>
          <w:szCs w:val="22"/>
        </w:rPr>
        <w:tab/>
      </w:r>
      <w:proofErr w:type="gramStart"/>
      <w:r w:rsidRPr="00DC1672">
        <w:rPr>
          <w:rFonts w:ascii="Arial" w:hAnsi="Arial" w:cs="Arial"/>
          <w:sz w:val="22"/>
          <w:szCs w:val="22"/>
        </w:rPr>
        <w:t xml:space="preserve">a.  </w:t>
      </w:r>
      <w:r w:rsidR="00735BFF" w:rsidRPr="00DC1672">
        <w:rPr>
          <w:rFonts w:ascii="Arial" w:hAnsi="Arial" w:cs="Arial"/>
          <w:sz w:val="22"/>
          <w:szCs w:val="22"/>
        </w:rPr>
        <w:t>carrying</w:t>
      </w:r>
      <w:proofErr w:type="gramEnd"/>
      <w:r w:rsidR="00735BFF" w:rsidRPr="00DC1672">
        <w:rPr>
          <w:rFonts w:ascii="Arial" w:hAnsi="Arial" w:cs="Arial"/>
          <w:sz w:val="22"/>
          <w:szCs w:val="22"/>
        </w:rPr>
        <w:t xml:space="preserve"> over from the reporting period immediately precedi</w:t>
      </w:r>
      <w:r w:rsidR="00735BFF">
        <w:rPr>
          <w:rFonts w:ascii="Arial" w:hAnsi="Arial" w:cs="Arial"/>
          <w:sz w:val="22"/>
          <w:szCs w:val="22"/>
        </w:rPr>
        <w:t>ng the current reporting period;</w:t>
      </w:r>
    </w:p>
    <w:p w:rsidR="00735BFF" w:rsidRPr="00DC1672" w:rsidRDefault="00735BFF" w:rsidP="00735BFF">
      <w:pPr>
        <w:tabs>
          <w:tab w:val="left" w:pos="360"/>
          <w:tab w:val="left" w:pos="720"/>
          <w:tab w:val="left" w:pos="1440"/>
        </w:tabs>
        <w:spacing w:line="360" w:lineRule="auto"/>
        <w:ind w:left="360" w:hanging="360"/>
        <w:rPr>
          <w:rFonts w:ascii="Arial" w:hAnsi="Arial" w:cs="Arial"/>
          <w:sz w:val="22"/>
          <w:szCs w:val="22"/>
        </w:rPr>
      </w:pPr>
      <w:r>
        <w:rPr>
          <w:rFonts w:ascii="Arial" w:hAnsi="Arial" w:cs="Arial"/>
          <w:sz w:val="22"/>
          <w:szCs w:val="22"/>
        </w:rPr>
        <w:tab/>
      </w:r>
      <w:r>
        <w:rPr>
          <w:rFonts w:ascii="Arial" w:hAnsi="Arial" w:cs="Arial"/>
          <w:sz w:val="22"/>
          <w:szCs w:val="22"/>
        </w:rPr>
        <w:tab/>
      </w:r>
      <w:proofErr w:type="gramStart"/>
      <w:r>
        <w:rPr>
          <w:rFonts w:ascii="Arial" w:hAnsi="Arial" w:cs="Arial"/>
          <w:sz w:val="22"/>
          <w:szCs w:val="22"/>
        </w:rPr>
        <w:t>b.  filed</w:t>
      </w:r>
      <w:proofErr w:type="gramEnd"/>
      <w:r>
        <w:rPr>
          <w:rFonts w:ascii="Arial" w:hAnsi="Arial" w:cs="Arial"/>
          <w:sz w:val="22"/>
          <w:szCs w:val="22"/>
        </w:rPr>
        <w:t xml:space="preserve"> during the reporting period;</w:t>
      </w:r>
    </w:p>
    <w:p w:rsidR="00477B99" w:rsidRPr="00DC1672" w:rsidRDefault="00735BFF" w:rsidP="00735BFF">
      <w:pPr>
        <w:tabs>
          <w:tab w:val="left" w:pos="360"/>
          <w:tab w:val="left" w:pos="720"/>
          <w:tab w:val="left" w:pos="1440"/>
        </w:tabs>
        <w:spacing w:line="360" w:lineRule="auto"/>
        <w:ind w:left="360" w:hanging="360"/>
        <w:rPr>
          <w:rFonts w:ascii="Arial" w:hAnsi="Arial" w:cs="Arial"/>
          <w:sz w:val="22"/>
          <w:szCs w:val="22"/>
        </w:rPr>
      </w:pPr>
      <w:r>
        <w:rPr>
          <w:rFonts w:ascii="Arial" w:hAnsi="Arial" w:cs="Arial"/>
          <w:sz w:val="22"/>
          <w:szCs w:val="22"/>
        </w:rPr>
        <w:tab/>
      </w:r>
      <w:r>
        <w:rPr>
          <w:rFonts w:ascii="Arial" w:hAnsi="Arial" w:cs="Arial"/>
          <w:sz w:val="22"/>
          <w:szCs w:val="22"/>
        </w:rPr>
        <w:tab/>
      </w:r>
      <w:proofErr w:type="gramStart"/>
      <w:r>
        <w:rPr>
          <w:rFonts w:ascii="Arial" w:hAnsi="Arial" w:cs="Arial"/>
          <w:sz w:val="22"/>
          <w:szCs w:val="22"/>
        </w:rPr>
        <w:t>c</w:t>
      </w:r>
      <w:r w:rsidR="00477B99" w:rsidRPr="00DC1672">
        <w:rPr>
          <w:rFonts w:ascii="Arial" w:hAnsi="Arial" w:cs="Arial"/>
          <w:sz w:val="22"/>
          <w:szCs w:val="22"/>
        </w:rPr>
        <w:t>.  pending</w:t>
      </w:r>
      <w:proofErr w:type="gramEnd"/>
      <w:r w:rsidR="00477B99" w:rsidRPr="00DC1672">
        <w:rPr>
          <w:rFonts w:ascii="Arial" w:hAnsi="Arial" w:cs="Arial"/>
          <w:sz w:val="22"/>
          <w:szCs w:val="22"/>
        </w:rPr>
        <w:t xml:space="preserve"> on the last day of the reporting period, including pending litigation;</w:t>
      </w:r>
    </w:p>
    <w:p w:rsidR="00477B99" w:rsidRPr="00DC1672" w:rsidRDefault="00735BFF" w:rsidP="00735BFF">
      <w:pPr>
        <w:tabs>
          <w:tab w:val="left" w:pos="360"/>
          <w:tab w:val="left" w:pos="720"/>
          <w:tab w:val="left" w:pos="1440"/>
        </w:tabs>
        <w:spacing w:line="360" w:lineRule="auto"/>
        <w:ind w:left="360" w:hanging="360"/>
        <w:rPr>
          <w:rFonts w:ascii="Arial" w:hAnsi="Arial" w:cs="Arial"/>
          <w:sz w:val="22"/>
          <w:szCs w:val="22"/>
        </w:rPr>
      </w:pPr>
      <w:r>
        <w:rPr>
          <w:rFonts w:ascii="Arial" w:hAnsi="Arial" w:cs="Arial"/>
          <w:sz w:val="22"/>
          <w:szCs w:val="22"/>
        </w:rPr>
        <w:tab/>
      </w:r>
      <w:r>
        <w:rPr>
          <w:rFonts w:ascii="Arial" w:hAnsi="Arial" w:cs="Arial"/>
          <w:sz w:val="22"/>
          <w:szCs w:val="22"/>
        </w:rPr>
        <w:tab/>
      </w:r>
      <w:proofErr w:type="gramStart"/>
      <w:r>
        <w:rPr>
          <w:rFonts w:ascii="Arial" w:hAnsi="Arial" w:cs="Arial"/>
          <w:sz w:val="22"/>
          <w:szCs w:val="22"/>
        </w:rPr>
        <w:t>d</w:t>
      </w:r>
      <w:r w:rsidR="00477B99" w:rsidRPr="00DC1672">
        <w:rPr>
          <w:rFonts w:ascii="Arial" w:hAnsi="Arial" w:cs="Arial"/>
          <w:sz w:val="22"/>
          <w:szCs w:val="22"/>
        </w:rPr>
        <w:t>.  closed</w:t>
      </w:r>
      <w:proofErr w:type="gramEnd"/>
      <w:r w:rsidR="00477B99" w:rsidRPr="00DC1672">
        <w:rPr>
          <w:rFonts w:ascii="Arial" w:hAnsi="Arial" w:cs="Arial"/>
          <w:sz w:val="22"/>
          <w:szCs w:val="22"/>
        </w:rPr>
        <w:t xml:space="preserve"> with payment during the reporting period;</w:t>
      </w:r>
    </w:p>
    <w:p w:rsidR="00477B99" w:rsidRPr="00DC1672" w:rsidRDefault="00735BFF" w:rsidP="00735BFF">
      <w:pPr>
        <w:tabs>
          <w:tab w:val="left" w:pos="360"/>
          <w:tab w:val="left" w:pos="720"/>
          <w:tab w:val="left" w:pos="1440"/>
        </w:tabs>
        <w:spacing w:line="360" w:lineRule="auto"/>
        <w:ind w:left="360" w:hanging="360"/>
        <w:rPr>
          <w:rFonts w:ascii="Arial" w:hAnsi="Arial" w:cs="Arial"/>
          <w:sz w:val="22"/>
          <w:szCs w:val="22"/>
        </w:rPr>
      </w:pPr>
      <w:r>
        <w:rPr>
          <w:rFonts w:ascii="Arial" w:hAnsi="Arial" w:cs="Arial"/>
          <w:sz w:val="22"/>
          <w:szCs w:val="22"/>
        </w:rPr>
        <w:tab/>
      </w:r>
      <w:r>
        <w:rPr>
          <w:rFonts w:ascii="Arial" w:hAnsi="Arial" w:cs="Arial"/>
          <w:sz w:val="22"/>
          <w:szCs w:val="22"/>
        </w:rPr>
        <w:tab/>
      </w:r>
      <w:proofErr w:type="gramStart"/>
      <w:r>
        <w:rPr>
          <w:rFonts w:ascii="Arial" w:hAnsi="Arial" w:cs="Arial"/>
          <w:sz w:val="22"/>
          <w:szCs w:val="22"/>
        </w:rPr>
        <w:t>e</w:t>
      </w:r>
      <w:r w:rsidR="00477B99" w:rsidRPr="00DC1672">
        <w:rPr>
          <w:rFonts w:ascii="Arial" w:hAnsi="Arial" w:cs="Arial"/>
          <w:sz w:val="22"/>
          <w:szCs w:val="22"/>
        </w:rPr>
        <w:t>.  closed</w:t>
      </w:r>
      <w:proofErr w:type="gramEnd"/>
      <w:r w:rsidR="00477B99" w:rsidRPr="00DC1672">
        <w:rPr>
          <w:rFonts w:ascii="Arial" w:hAnsi="Arial" w:cs="Arial"/>
          <w:sz w:val="22"/>
          <w:szCs w:val="22"/>
        </w:rPr>
        <w:t xml:space="preserve"> without payment during the reporting period</w:t>
      </w:r>
      <w:r>
        <w:rPr>
          <w:rFonts w:ascii="Arial" w:hAnsi="Arial" w:cs="Arial"/>
          <w:sz w:val="22"/>
          <w:szCs w:val="22"/>
        </w:rPr>
        <w:t>.</w:t>
      </w:r>
      <w:r w:rsidR="00477B99" w:rsidRPr="00DC1672">
        <w:rPr>
          <w:rFonts w:ascii="Arial" w:hAnsi="Arial" w:cs="Arial"/>
          <w:sz w:val="22"/>
          <w:szCs w:val="22"/>
        </w:rPr>
        <w:tab/>
      </w:r>
    </w:p>
    <w:p w:rsidR="00477B99" w:rsidRPr="00DC1672" w:rsidRDefault="00477B99" w:rsidP="00477B99">
      <w:pPr>
        <w:tabs>
          <w:tab w:val="left" w:pos="360"/>
          <w:tab w:val="left" w:pos="1440"/>
        </w:tabs>
        <w:ind w:left="360" w:hanging="360"/>
        <w:rPr>
          <w:rFonts w:ascii="Arial" w:hAnsi="Arial" w:cs="Arial"/>
          <w:sz w:val="22"/>
          <w:szCs w:val="22"/>
        </w:rPr>
      </w:pPr>
    </w:p>
    <w:p w:rsidR="00477B99" w:rsidRPr="00DC1672" w:rsidRDefault="00477B99" w:rsidP="00477B99">
      <w:pPr>
        <w:tabs>
          <w:tab w:val="left" w:pos="360"/>
          <w:tab w:val="left" w:pos="1440"/>
        </w:tabs>
        <w:ind w:left="360" w:hanging="360"/>
        <w:rPr>
          <w:rFonts w:ascii="Arial" w:hAnsi="Arial" w:cs="Arial"/>
          <w:sz w:val="22"/>
          <w:szCs w:val="22"/>
        </w:rPr>
      </w:pPr>
      <w:r w:rsidRPr="00DC1672">
        <w:rPr>
          <w:rFonts w:ascii="Arial" w:hAnsi="Arial" w:cs="Arial"/>
          <w:sz w:val="22"/>
          <w:szCs w:val="22"/>
        </w:rPr>
        <w:t>4.</w:t>
      </w:r>
      <w:r w:rsidRPr="00DC1672">
        <w:rPr>
          <w:rFonts w:ascii="Arial" w:hAnsi="Arial" w:cs="Arial"/>
          <w:sz w:val="22"/>
          <w:szCs w:val="22"/>
        </w:rPr>
        <w:tab/>
        <w:t>Report claims on an annual basis broken down by quarter.</w:t>
      </w:r>
    </w:p>
    <w:p w:rsidR="00477B99" w:rsidRPr="00DC1672" w:rsidRDefault="00477B99" w:rsidP="00477B99">
      <w:pPr>
        <w:tabs>
          <w:tab w:val="left" w:pos="360"/>
          <w:tab w:val="left" w:pos="1440"/>
        </w:tabs>
        <w:ind w:left="360" w:hanging="360"/>
        <w:rPr>
          <w:rFonts w:ascii="Arial" w:hAnsi="Arial" w:cs="Arial"/>
          <w:sz w:val="22"/>
          <w:szCs w:val="22"/>
        </w:rPr>
      </w:pPr>
    </w:p>
    <w:p w:rsidR="00477B99" w:rsidRPr="00DC1672" w:rsidRDefault="00477B99" w:rsidP="00477B99">
      <w:pPr>
        <w:rPr>
          <w:rFonts w:ascii="Arial" w:hAnsi="Arial"/>
          <w:sz w:val="22"/>
          <w:szCs w:val="22"/>
        </w:rPr>
      </w:pPr>
      <w:r w:rsidRPr="00DC1672">
        <w:rPr>
          <w:rFonts w:ascii="Arial" w:hAnsi="Arial"/>
          <w:sz w:val="22"/>
          <w:szCs w:val="22"/>
        </w:rPr>
        <w:t>This call will be issued on an annual basis only, and will be due approximately 45 days after the end of the calendar year.</w:t>
      </w:r>
    </w:p>
    <w:p w:rsidR="00477B99" w:rsidRDefault="00477B99" w:rsidP="00477B99">
      <w:pPr>
        <w:rPr>
          <w:rFonts w:ascii="Arial" w:hAnsi="Arial"/>
          <w:sz w:val="22"/>
        </w:rPr>
      </w:pPr>
    </w:p>
    <w:p w:rsidR="00477B99" w:rsidRDefault="00477B99" w:rsidP="00477B99">
      <w:pPr>
        <w:rPr>
          <w:rFonts w:ascii="Arial" w:hAnsi="Arial"/>
          <w:sz w:val="22"/>
        </w:rPr>
      </w:pPr>
    </w:p>
    <w:p w:rsidR="00477B99" w:rsidRDefault="00477B99" w:rsidP="00477B99">
      <w:pPr>
        <w:rPr>
          <w:rFonts w:ascii="Arial" w:hAnsi="Arial"/>
          <w:sz w:val="22"/>
        </w:rPr>
      </w:pPr>
    </w:p>
    <w:p w:rsidR="00477B99" w:rsidRDefault="00477B99" w:rsidP="00477B99">
      <w:pPr>
        <w:rPr>
          <w:rFonts w:ascii="Arial" w:hAnsi="Arial"/>
          <w:sz w:val="22"/>
        </w:rPr>
      </w:pPr>
    </w:p>
    <w:p w:rsidR="00477B99" w:rsidRDefault="00477B99" w:rsidP="00477B99">
      <w:pPr>
        <w:rPr>
          <w:rFonts w:ascii="Arial" w:hAnsi="Arial"/>
          <w:sz w:val="22"/>
        </w:rPr>
      </w:pPr>
    </w:p>
    <w:p w:rsidR="00477B99" w:rsidRDefault="00477B99" w:rsidP="00477B99">
      <w:pPr>
        <w:rPr>
          <w:rFonts w:ascii="Arial" w:hAnsi="Arial"/>
          <w:sz w:val="22"/>
        </w:rPr>
      </w:pPr>
    </w:p>
    <w:p w:rsidR="00477B99" w:rsidRDefault="00477B99" w:rsidP="00477B99">
      <w:pPr>
        <w:rPr>
          <w:rFonts w:ascii="Arial" w:hAnsi="Arial"/>
          <w:sz w:val="22"/>
        </w:rPr>
      </w:pPr>
    </w:p>
    <w:p w:rsidR="00477B99" w:rsidRDefault="00477B99" w:rsidP="00477B99">
      <w:pPr>
        <w:rPr>
          <w:rFonts w:ascii="Arial" w:hAnsi="Arial"/>
          <w:sz w:val="22"/>
        </w:rPr>
      </w:pPr>
    </w:p>
    <w:p w:rsidR="00477B99" w:rsidRDefault="00477B99" w:rsidP="00477B99">
      <w:pPr>
        <w:rPr>
          <w:rFonts w:ascii="Arial" w:hAnsi="Arial"/>
          <w:sz w:val="22"/>
        </w:rPr>
      </w:pPr>
    </w:p>
    <w:p w:rsidR="00477B99" w:rsidRDefault="00477B99" w:rsidP="00477B99">
      <w:pPr>
        <w:rPr>
          <w:rFonts w:ascii="Arial" w:hAnsi="Arial"/>
          <w:sz w:val="22"/>
        </w:rPr>
      </w:pPr>
    </w:p>
    <w:p w:rsidR="00477B99" w:rsidRDefault="00477B99" w:rsidP="00477B99">
      <w:pPr>
        <w:rPr>
          <w:rFonts w:ascii="Arial" w:hAnsi="Arial"/>
          <w:sz w:val="22"/>
        </w:rPr>
      </w:pPr>
    </w:p>
    <w:p w:rsidR="00477B99" w:rsidRDefault="00477B99" w:rsidP="00477B99">
      <w:pPr>
        <w:rPr>
          <w:rFonts w:ascii="Arial" w:hAnsi="Arial"/>
          <w:sz w:val="22"/>
        </w:rPr>
      </w:pPr>
    </w:p>
    <w:p w:rsidR="00477B99" w:rsidRDefault="00477B99" w:rsidP="00477B99">
      <w:pPr>
        <w:rPr>
          <w:rFonts w:ascii="Arial" w:hAnsi="Arial"/>
          <w:sz w:val="22"/>
        </w:rPr>
      </w:pPr>
    </w:p>
    <w:p w:rsidR="00477B99" w:rsidRDefault="00477B99" w:rsidP="00477B99">
      <w:pPr>
        <w:rPr>
          <w:rFonts w:ascii="Arial" w:hAnsi="Arial"/>
          <w:sz w:val="22"/>
        </w:rPr>
      </w:pPr>
    </w:p>
    <w:p w:rsidR="00477B99" w:rsidRDefault="00477B99" w:rsidP="00477B99">
      <w:pPr>
        <w:jc w:val="center"/>
        <w:rPr>
          <w:rFonts w:ascii="Arial" w:hAnsi="Arial"/>
          <w:sz w:val="22"/>
        </w:rPr>
      </w:pPr>
      <w:r>
        <w:rPr>
          <w:rFonts w:ascii="Arial" w:hAnsi="Arial"/>
          <w:sz w:val="22"/>
        </w:rPr>
        <w:t xml:space="preserve">Direct questions concerning this call to Julie Jones, </w:t>
      </w:r>
    </w:p>
    <w:p w:rsidR="00477B99" w:rsidRDefault="00477B99" w:rsidP="00477B99">
      <w:pPr>
        <w:jc w:val="center"/>
        <w:rPr>
          <w:rFonts w:ascii="Arial" w:hAnsi="Arial"/>
          <w:sz w:val="22"/>
        </w:rPr>
      </w:pPr>
      <w:r>
        <w:rPr>
          <w:rFonts w:ascii="Arial" w:hAnsi="Arial"/>
          <w:sz w:val="22"/>
        </w:rPr>
        <w:t>Texas Department of Insurance: phone 512-475-</w:t>
      </w:r>
      <w:proofErr w:type="gramStart"/>
      <w:r>
        <w:rPr>
          <w:rFonts w:ascii="Arial" w:hAnsi="Arial"/>
          <w:sz w:val="22"/>
        </w:rPr>
        <w:t>3030,</w:t>
      </w:r>
      <w:proofErr w:type="gramEnd"/>
      <w:r>
        <w:rPr>
          <w:rFonts w:ascii="Arial" w:hAnsi="Arial"/>
          <w:sz w:val="22"/>
        </w:rPr>
        <w:t xml:space="preserve"> fax 512-463-6122</w:t>
      </w:r>
    </w:p>
    <w:p w:rsidR="00477B99" w:rsidRPr="00F62DF7" w:rsidRDefault="00A253FA" w:rsidP="00477B99">
      <w:pPr>
        <w:jc w:val="center"/>
        <w:rPr>
          <w:rFonts w:ascii="Arial" w:hAnsi="Arial"/>
          <w:sz w:val="22"/>
          <w:lang w:val="fr-FR"/>
        </w:rPr>
      </w:pPr>
      <w:r>
        <w:rPr>
          <w:rFonts w:ascii="Arial" w:hAnsi="Arial"/>
          <w:sz w:val="22"/>
          <w:lang w:val="fr-FR"/>
        </w:rPr>
        <w:t>e</w:t>
      </w:r>
      <w:r w:rsidR="00477B99">
        <w:rPr>
          <w:rFonts w:ascii="Arial" w:hAnsi="Arial"/>
          <w:sz w:val="22"/>
          <w:lang w:val="fr-FR"/>
        </w:rPr>
        <w:t xml:space="preserve">mail: </w:t>
      </w:r>
      <w:r w:rsidR="00477B99" w:rsidRPr="00F62DF7">
        <w:rPr>
          <w:rFonts w:ascii="Arial" w:hAnsi="Arial"/>
          <w:sz w:val="22"/>
          <w:lang w:val="fr-FR"/>
        </w:rPr>
        <w:t>julie.jones@tdi.</w:t>
      </w:r>
      <w:r w:rsidR="00620266">
        <w:rPr>
          <w:rFonts w:ascii="Arial" w:hAnsi="Arial"/>
          <w:sz w:val="22"/>
          <w:lang w:val="fr-FR"/>
        </w:rPr>
        <w:t>texas.gov</w:t>
      </w:r>
      <w:r w:rsidR="00477B99">
        <w:rPr>
          <w:rFonts w:ascii="Arial" w:hAnsi="Arial"/>
          <w:sz w:val="22"/>
          <w:lang w:val="fr-FR"/>
        </w:rPr>
        <w:t>.</w:t>
      </w:r>
    </w:p>
    <w:p w:rsidR="00477B99" w:rsidRPr="00F62DF7" w:rsidRDefault="00477B99" w:rsidP="00477B99">
      <w:pPr>
        <w:jc w:val="center"/>
        <w:rPr>
          <w:rFonts w:ascii="Arial" w:hAnsi="Arial"/>
          <w:sz w:val="22"/>
          <w:lang w:val="fr-FR"/>
        </w:rPr>
      </w:pPr>
    </w:p>
    <w:p w:rsidR="00477B99" w:rsidRPr="00F62DF7" w:rsidRDefault="00477B99" w:rsidP="00477B99">
      <w:pPr>
        <w:jc w:val="center"/>
        <w:rPr>
          <w:rFonts w:ascii="Arial" w:hAnsi="Arial"/>
          <w:lang w:val="fr-FR"/>
        </w:rPr>
      </w:pPr>
    </w:p>
    <w:p w:rsidR="00477B99" w:rsidRDefault="00477B99" w:rsidP="00477B99">
      <w:pPr>
        <w:jc w:val="center"/>
        <w:rPr>
          <w:rFonts w:ascii="Arial" w:hAnsi="Arial"/>
          <w:b/>
          <w:i/>
          <w:u w:val="single"/>
        </w:rPr>
      </w:pPr>
      <w:r>
        <w:rPr>
          <w:rFonts w:ascii="Arial" w:hAnsi="Arial"/>
          <w:b/>
          <w:i/>
          <w:u w:val="single"/>
        </w:rPr>
        <w:t>The forms for the Quarterly Call for Experience are</w:t>
      </w:r>
    </w:p>
    <w:p w:rsidR="00477B99" w:rsidRDefault="00477B99" w:rsidP="00477B99">
      <w:pPr>
        <w:jc w:val="center"/>
        <w:rPr>
          <w:rFonts w:ascii="Arial" w:hAnsi="Arial"/>
          <w:b/>
          <w:i/>
          <w:u w:val="single"/>
        </w:rPr>
      </w:pPr>
      <w:proofErr w:type="gramStart"/>
      <w:r>
        <w:rPr>
          <w:rFonts w:ascii="Arial" w:hAnsi="Arial"/>
          <w:b/>
          <w:i/>
          <w:u w:val="single"/>
        </w:rPr>
        <w:t>available</w:t>
      </w:r>
      <w:proofErr w:type="gramEnd"/>
      <w:r>
        <w:rPr>
          <w:rFonts w:ascii="Arial" w:hAnsi="Arial"/>
          <w:b/>
          <w:i/>
          <w:u w:val="single"/>
        </w:rPr>
        <w:t xml:space="preserve"> via the Internet at www.tdi.texas.gov.</w:t>
      </w:r>
    </w:p>
    <w:p w:rsidR="00477B99" w:rsidRDefault="00477B99" w:rsidP="00477B99"/>
    <w:p w:rsidR="00E57DB4" w:rsidRDefault="00E57DB4" w:rsidP="00D20708">
      <w:pPr>
        <w:ind w:left="360" w:hanging="360"/>
        <w:jc w:val="both"/>
      </w:pPr>
      <w:r>
        <w:br w:type="page"/>
      </w:r>
    </w:p>
    <w:p w:rsidR="00E57DB4" w:rsidRPr="00511338" w:rsidRDefault="00E57DB4" w:rsidP="00E57DB4">
      <w:pPr>
        <w:pStyle w:val="Default"/>
        <w:jc w:val="center"/>
        <w:rPr>
          <w:b/>
          <w:sz w:val="28"/>
          <w:szCs w:val="28"/>
        </w:rPr>
      </w:pPr>
      <w:smartTag w:uri="urn:schemas-microsoft-com:office:smarttags" w:element="State">
        <w:smartTag w:uri="urn:schemas-microsoft-com:office:smarttags" w:element="place">
          <w:r w:rsidRPr="00511338">
            <w:rPr>
              <w:b/>
              <w:sz w:val="28"/>
              <w:szCs w:val="28"/>
            </w:rPr>
            <w:t>Texas</w:t>
          </w:r>
        </w:smartTag>
      </w:smartTag>
      <w:r w:rsidRPr="00511338">
        <w:rPr>
          <w:b/>
          <w:sz w:val="28"/>
          <w:szCs w:val="28"/>
        </w:rPr>
        <w:t xml:space="preserve"> Call Interactive Form Instructions</w:t>
      </w:r>
    </w:p>
    <w:p w:rsidR="00E57DB4" w:rsidRDefault="00E57DB4" w:rsidP="00E57DB4">
      <w:pPr>
        <w:pStyle w:val="Default"/>
        <w:rPr>
          <w:b/>
        </w:rPr>
      </w:pPr>
    </w:p>
    <w:p w:rsidR="00E57DB4" w:rsidRPr="000B212B" w:rsidRDefault="00E57DB4" w:rsidP="003C5BA2">
      <w:pPr>
        <w:pStyle w:val="Default"/>
        <w:rPr>
          <w:b/>
        </w:rPr>
      </w:pPr>
      <w:r w:rsidRPr="000B212B">
        <w:rPr>
          <w:b/>
        </w:rPr>
        <w:t>Introduction:</w:t>
      </w:r>
    </w:p>
    <w:p w:rsidR="00E57DB4" w:rsidRPr="000010D3" w:rsidRDefault="00E57DB4" w:rsidP="003C5BA2">
      <w:pPr>
        <w:pStyle w:val="Default"/>
      </w:pPr>
      <w:r w:rsidRPr="000010D3">
        <w:t>The Adobe interactive PDF forms contain form fields you can fill in on-screen.</w:t>
      </w:r>
      <w:r w:rsidR="00235B94">
        <w:t xml:space="preserve"> </w:t>
      </w:r>
      <w:r w:rsidRPr="000010D3">
        <w:t xml:space="preserve">You can print the PDF form or export the form data to a separate file after completion. Exporting form data allows you </w:t>
      </w:r>
      <w:r w:rsidR="00D63D8A">
        <w:t>to save the existing data</w:t>
      </w:r>
      <w:r w:rsidR="00D31C3D">
        <w:t xml:space="preserve"> or</w:t>
      </w:r>
      <w:r w:rsidRPr="000010D3">
        <w:t xml:space="preserve"> transport it with an alternative method</w:t>
      </w:r>
      <w:r w:rsidR="00D31C3D">
        <w:t>,</w:t>
      </w:r>
      <w:r w:rsidRPr="000010D3">
        <w:t xml:space="preserve"> such as email.</w:t>
      </w:r>
    </w:p>
    <w:p w:rsidR="00E57DB4" w:rsidRDefault="00E57DB4" w:rsidP="003C5BA2">
      <w:pPr>
        <w:pStyle w:val="Default"/>
      </w:pPr>
    </w:p>
    <w:p w:rsidR="00E57DB4" w:rsidRDefault="00E57DB4" w:rsidP="003C5BA2">
      <w:pPr>
        <w:pStyle w:val="Default"/>
      </w:pPr>
      <w:r>
        <w:rPr>
          <w:b/>
          <w:bCs/>
        </w:rPr>
        <w:t>To fill out the interactive PDF form:</w:t>
      </w:r>
    </w:p>
    <w:p w:rsidR="00E57DB4" w:rsidRDefault="00FD020B" w:rsidP="00D236D9">
      <w:pPr>
        <w:pStyle w:val="Default"/>
        <w:numPr>
          <w:ilvl w:val="0"/>
          <w:numId w:val="3"/>
        </w:numPr>
        <w:tabs>
          <w:tab w:val="left" w:pos="3240"/>
        </w:tabs>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left:0;text-align:left;margin-left:143.55pt;margin-top:3.5pt;width:9pt;height:9pt;z-index:1">
            <v:imagedata r:id="rId8" o:title=""/>
          </v:shape>
        </w:pict>
      </w:r>
      <w:r w:rsidR="00E57DB4">
        <w:t>Select the Hand tool</w:t>
      </w:r>
      <w:r w:rsidR="00D236D9">
        <w:tab/>
        <w:t>o</w:t>
      </w:r>
      <w:r w:rsidR="00FD6068">
        <w:t>r</w:t>
      </w:r>
      <w:r w:rsidR="00E57DB4">
        <w:t xml:space="preserve"> use the tab key.</w:t>
      </w:r>
    </w:p>
    <w:p w:rsidR="00E57DB4" w:rsidRDefault="00BD1F5E" w:rsidP="00D236D9">
      <w:pPr>
        <w:pStyle w:val="Default"/>
        <w:numPr>
          <w:ilvl w:val="0"/>
          <w:numId w:val="3"/>
        </w:numPr>
      </w:pPr>
      <w:r>
        <w:t>To</w:t>
      </w:r>
      <w:r w:rsidR="00E57DB4">
        <w:t xml:space="preserve"> make form fields easier to identify in the PDF file, do any of the following in the Document Message Bar:</w:t>
      </w:r>
    </w:p>
    <w:p w:rsidR="00E57DB4" w:rsidRDefault="00E57DB4" w:rsidP="00D236D9">
      <w:pPr>
        <w:pStyle w:val="Default"/>
        <w:numPr>
          <w:ilvl w:val="1"/>
          <w:numId w:val="3"/>
        </w:numPr>
      </w:pPr>
      <w:r>
        <w:t xml:space="preserve">To display a light blue color in the background of all form fields, select Highlight </w:t>
      </w:r>
      <w:r w:rsidR="00113D5A">
        <w:t xml:space="preserve">Existing </w:t>
      </w:r>
      <w:r>
        <w:t>Fields.</w:t>
      </w:r>
    </w:p>
    <w:p w:rsidR="00E279C5" w:rsidRDefault="00E57DB4" w:rsidP="00D236D9">
      <w:pPr>
        <w:pStyle w:val="Default"/>
        <w:numPr>
          <w:ilvl w:val="1"/>
          <w:numId w:val="3"/>
        </w:numPr>
      </w:pPr>
      <w:r>
        <w:t>To display a red outline ar</w:t>
      </w:r>
      <w:r w:rsidR="00474762">
        <w:t>ound all form fields that you are required to complete</w:t>
      </w:r>
      <w:r>
        <w:t>, se</w:t>
      </w:r>
      <w:r w:rsidR="00430B52">
        <w:t>lect Highlight Required Fields.</w:t>
      </w:r>
    </w:p>
    <w:p w:rsidR="00E57DB4" w:rsidRDefault="00E279C5" w:rsidP="003C5BA2">
      <w:pPr>
        <w:pStyle w:val="Default"/>
        <w:numPr>
          <w:ilvl w:val="0"/>
          <w:numId w:val="3"/>
        </w:numPr>
      </w:pPr>
      <w:r>
        <w:t>If you l</w:t>
      </w:r>
      <w:r w:rsidR="00E57DB4">
        <w:t>eav</w:t>
      </w:r>
      <w:r>
        <w:t>e</w:t>
      </w:r>
      <w:r w:rsidR="00E57DB4">
        <w:t xml:space="preserve"> required fields blank</w:t>
      </w:r>
      <w:r>
        <w:t>,</w:t>
      </w:r>
      <w:r w:rsidR="00E57DB4">
        <w:t xml:space="preserve"> you </w:t>
      </w:r>
      <w:r>
        <w:t xml:space="preserve">will not be able </w:t>
      </w:r>
      <w:r w:rsidR="00E57DB4">
        <w:t>to submit your report.</w:t>
      </w:r>
    </w:p>
    <w:p w:rsidR="00E57DB4" w:rsidRDefault="00E57DB4" w:rsidP="003C5BA2">
      <w:pPr>
        <w:pStyle w:val="Default"/>
      </w:pPr>
    </w:p>
    <w:p w:rsidR="00E57DB4" w:rsidRDefault="00E57DB4" w:rsidP="003C5BA2">
      <w:pPr>
        <w:pStyle w:val="Default"/>
      </w:pPr>
      <w:r>
        <w:rPr>
          <w:b/>
          <w:bCs/>
        </w:rPr>
        <w:t>To submit by email:</w:t>
      </w:r>
    </w:p>
    <w:p w:rsidR="00E57DB4" w:rsidRDefault="00E57DB4" w:rsidP="003C5BA2">
      <w:pPr>
        <w:pStyle w:val="Default"/>
      </w:pPr>
      <w:r>
        <w:t xml:space="preserve">After </w:t>
      </w:r>
      <w:r w:rsidR="00D8797F">
        <w:t>completing the</w:t>
      </w:r>
      <w:r>
        <w:t xml:space="preserve"> form, click the “submit by email” button</w:t>
      </w:r>
      <w:r w:rsidR="00D8797F">
        <w:t xml:space="preserve"> located at the top of the form, then follow the in</w:t>
      </w:r>
      <w:r w:rsidR="00297870">
        <w:t>structions in</w:t>
      </w:r>
      <w:r w:rsidR="00735BFF">
        <w:t xml:space="preserve"> the</w:t>
      </w:r>
      <w:r w:rsidR="00297870">
        <w:t xml:space="preserve"> option below that</w:t>
      </w:r>
      <w:r w:rsidR="00D8797F">
        <w:t xml:space="preserve"> best describes how you </w:t>
      </w:r>
      <w:r w:rsidR="00297870">
        <w:t>email your data call</w:t>
      </w:r>
      <w:r w:rsidR="00D8797F">
        <w:t>.</w:t>
      </w:r>
    </w:p>
    <w:p w:rsidR="00E57DB4" w:rsidRDefault="00E57DB4" w:rsidP="003C5BA2">
      <w:pPr>
        <w:pStyle w:val="Default"/>
      </w:pPr>
    </w:p>
    <w:p w:rsidR="00E57DB4" w:rsidRPr="000B212B" w:rsidRDefault="00E57DB4" w:rsidP="003C5BA2">
      <w:pPr>
        <w:pStyle w:val="Default"/>
        <w:rPr>
          <w:b/>
        </w:rPr>
      </w:pPr>
      <w:r w:rsidRPr="000B212B">
        <w:rPr>
          <w:b/>
        </w:rPr>
        <w:t>Option 1</w:t>
      </w:r>
    </w:p>
    <w:p w:rsidR="00E57DB4" w:rsidRPr="00FC705C" w:rsidRDefault="00E57DB4" w:rsidP="003C5BA2">
      <w:pPr>
        <w:pStyle w:val="Default"/>
      </w:pPr>
      <w:r w:rsidRPr="000B212B">
        <w:rPr>
          <w:b/>
        </w:rPr>
        <w:t>Desktop Email Application - Microsoft Outlook or Eudora</w:t>
      </w:r>
      <w:r>
        <w:t xml:space="preserve"> (Recommended)</w:t>
      </w:r>
    </w:p>
    <w:p w:rsidR="00E57DB4" w:rsidRDefault="00E57DB4" w:rsidP="003C5BA2">
      <w:pPr>
        <w:pStyle w:val="Default"/>
      </w:pPr>
      <w:r>
        <w:rPr>
          <w:b/>
          <w:bCs/>
        </w:rPr>
        <w:t>To submit the report with a desktop email application:</w:t>
      </w:r>
    </w:p>
    <w:p w:rsidR="00E57DB4" w:rsidRDefault="00D31C3D" w:rsidP="003C5BA2">
      <w:pPr>
        <w:pStyle w:val="Default"/>
      </w:pPr>
      <w:r>
        <w:tab/>
      </w:r>
      <w:r w:rsidR="001B27C9">
        <w:t>1</w:t>
      </w:r>
      <w:r w:rsidR="000B3DEB">
        <w:t>.</w:t>
      </w:r>
      <w:r w:rsidR="001B27C9">
        <w:tab/>
      </w:r>
      <w:r w:rsidR="00E57DB4">
        <w:t>In the Select Email Client dialog box, select Desktop Email Application</w:t>
      </w:r>
      <w:r w:rsidR="00DF00A8">
        <w:t>,</w:t>
      </w:r>
      <w:r w:rsidR="00142D0C">
        <w:t xml:space="preserve"> </w:t>
      </w:r>
      <w:r w:rsidR="00430B52">
        <w:t xml:space="preserve">then </w:t>
      </w:r>
      <w:r w:rsidR="00E57DB4">
        <w:t xml:space="preserve">click OK. </w:t>
      </w:r>
    </w:p>
    <w:p w:rsidR="00E57DB4" w:rsidRDefault="00D31C3D" w:rsidP="003C5BA2">
      <w:pPr>
        <w:pStyle w:val="Default"/>
        <w:ind w:left="720" w:hanging="720"/>
      </w:pPr>
      <w:r>
        <w:tab/>
      </w:r>
      <w:r w:rsidR="001B27C9">
        <w:t>2</w:t>
      </w:r>
      <w:r w:rsidR="000B3DEB">
        <w:t>.</w:t>
      </w:r>
      <w:r w:rsidR="001B27C9">
        <w:tab/>
      </w:r>
      <w:r w:rsidR="00E57DB4">
        <w:t>In the Send Data File dialog box, click Print Form to print a copy of the filled-in form</w:t>
      </w:r>
      <w:r w:rsidR="00DF00A8">
        <w:t>,</w:t>
      </w:r>
      <w:r w:rsidR="00E57DB4">
        <w:t xml:space="preserve"> </w:t>
      </w:r>
      <w:r w:rsidR="00430B52">
        <w:t xml:space="preserve">then </w:t>
      </w:r>
      <w:r w:rsidR="00E57DB4">
        <w:t xml:space="preserve">click </w:t>
      </w:r>
      <w:r>
        <w:tab/>
      </w:r>
      <w:r w:rsidR="00E57DB4">
        <w:t>Send Data File.</w:t>
      </w:r>
      <w:r w:rsidR="001B27C9">
        <w:t xml:space="preserve"> </w:t>
      </w:r>
      <w:r w:rsidR="00E57DB4">
        <w:t xml:space="preserve">Your default email application </w:t>
      </w:r>
      <w:r w:rsidR="00430B52">
        <w:t>will display</w:t>
      </w:r>
      <w:r w:rsidR="00E57DB4">
        <w:t xml:space="preserve"> a new email message with the To, </w:t>
      </w:r>
      <w:r>
        <w:tab/>
      </w:r>
      <w:r w:rsidR="00E57DB4">
        <w:t xml:space="preserve">Subject, Body, and Attachment fields automatically filled in. Use your email application to send </w:t>
      </w:r>
      <w:r>
        <w:tab/>
      </w:r>
      <w:r w:rsidR="00E57DB4">
        <w:t>the email.</w:t>
      </w:r>
    </w:p>
    <w:p w:rsidR="00E57DB4" w:rsidRDefault="00E57DB4" w:rsidP="003C5BA2">
      <w:pPr>
        <w:pStyle w:val="Default"/>
      </w:pPr>
    </w:p>
    <w:p w:rsidR="00E57DB4" w:rsidRDefault="00E57DB4" w:rsidP="003C5BA2">
      <w:pPr>
        <w:pStyle w:val="Default"/>
        <w:rPr>
          <w:b/>
          <w:bCs/>
        </w:rPr>
      </w:pPr>
      <w:r>
        <w:rPr>
          <w:b/>
          <w:bCs/>
        </w:rPr>
        <w:t>Option 2</w:t>
      </w:r>
    </w:p>
    <w:p w:rsidR="00E57DB4" w:rsidRDefault="00E57DB4" w:rsidP="003C5BA2">
      <w:pPr>
        <w:pStyle w:val="Default"/>
      </w:pPr>
      <w:r>
        <w:rPr>
          <w:b/>
          <w:bCs/>
        </w:rPr>
        <w:t>To submit a PDF form with a web-based email service:</w:t>
      </w:r>
    </w:p>
    <w:p w:rsidR="00E57DB4" w:rsidRDefault="00E57DB4" w:rsidP="00D31C3D">
      <w:pPr>
        <w:pStyle w:val="Default"/>
        <w:numPr>
          <w:ilvl w:val="0"/>
          <w:numId w:val="8"/>
        </w:numPr>
        <w:ind w:firstLine="690"/>
      </w:pPr>
      <w:r>
        <w:t>In the Select Email Client dialog box, select Internet Email</w:t>
      </w:r>
      <w:r w:rsidR="00DF00A8">
        <w:t>,</w:t>
      </w:r>
      <w:r w:rsidR="00142D0C">
        <w:t xml:space="preserve"> </w:t>
      </w:r>
      <w:r w:rsidR="00430B52">
        <w:t xml:space="preserve">then </w:t>
      </w:r>
      <w:r>
        <w:t>click OK.</w:t>
      </w:r>
    </w:p>
    <w:p w:rsidR="00E57DB4" w:rsidRDefault="00E57DB4" w:rsidP="00D31C3D">
      <w:pPr>
        <w:pStyle w:val="Default"/>
        <w:numPr>
          <w:ilvl w:val="0"/>
          <w:numId w:val="8"/>
        </w:numPr>
        <w:ind w:firstLine="690"/>
      </w:pPr>
      <w:r>
        <w:t xml:space="preserve">In the Sending </w:t>
      </w:r>
      <w:r w:rsidR="00FD6068">
        <w:t>t</w:t>
      </w:r>
      <w:r>
        <w:t>he Data File dialog box, click Save Data File.</w:t>
      </w:r>
    </w:p>
    <w:p w:rsidR="00E57DB4" w:rsidRDefault="00E57DB4" w:rsidP="00D31C3D">
      <w:pPr>
        <w:pStyle w:val="Default"/>
        <w:numPr>
          <w:ilvl w:val="0"/>
          <w:numId w:val="8"/>
        </w:numPr>
        <w:ind w:firstLine="690"/>
      </w:pPr>
      <w:r>
        <w:t>In the Save Data File dialog box, choose a location on your computer to save the file</w:t>
      </w:r>
      <w:r w:rsidR="00DF00A8">
        <w:t>,</w:t>
      </w:r>
      <w:r w:rsidR="00142D0C">
        <w:t xml:space="preserve"> </w:t>
      </w:r>
      <w:r w:rsidR="00430B52">
        <w:t xml:space="preserve">then </w:t>
      </w:r>
      <w:r>
        <w:t xml:space="preserve">click </w:t>
      </w:r>
      <w:r w:rsidR="00142D0C">
        <w:tab/>
      </w:r>
      <w:r w:rsidR="00142D0C">
        <w:tab/>
      </w:r>
      <w:r w:rsidR="00142D0C">
        <w:tab/>
      </w:r>
      <w:r>
        <w:t>Save.</w:t>
      </w:r>
    </w:p>
    <w:p w:rsidR="00E57DB4" w:rsidRDefault="00E57DB4" w:rsidP="00142D0C">
      <w:pPr>
        <w:pStyle w:val="Default"/>
        <w:numPr>
          <w:ilvl w:val="0"/>
          <w:numId w:val="8"/>
        </w:numPr>
        <w:ind w:left="720"/>
      </w:pPr>
      <w:r>
        <w:t xml:space="preserve">Open a new browser window, log in to your web-based email service, and use your service to </w:t>
      </w:r>
      <w:r w:rsidR="00142D0C">
        <w:tab/>
      </w:r>
      <w:r>
        <w:t>create a new blank email.</w:t>
      </w:r>
    </w:p>
    <w:p w:rsidR="00E57DB4" w:rsidRDefault="00E57DB4" w:rsidP="00142D0C">
      <w:pPr>
        <w:pStyle w:val="Default"/>
        <w:numPr>
          <w:ilvl w:val="0"/>
          <w:numId w:val="8"/>
        </w:numPr>
        <w:tabs>
          <w:tab w:val="left" w:pos="720"/>
        </w:tabs>
        <w:ind w:left="720"/>
      </w:pPr>
      <w:r>
        <w:t>In the Sending the Data File dialog box in Acrobat, select the value in the To field</w:t>
      </w:r>
      <w:r w:rsidR="00DF00A8">
        <w:t>,</w:t>
      </w:r>
      <w:r>
        <w:t xml:space="preserve"> then right-</w:t>
      </w:r>
      <w:r w:rsidR="00142D0C">
        <w:tab/>
      </w:r>
      <w:r w:rsidR="00811D66">
        <w:t>click</w:t>
      </w:r>
      <w:r>
        <w:t xml:space="preserve"> and choose Copy.</w:t>
      </w:r>
    </w:p>
    <w:p w:rsidR="00E57DB4" w:rsidRDefault="00E57DB4" w:rsidP="00142D0C">
      <w:pPr>
        <w:pStyle w:val="Default"/>
        <w:numPr>
          <w:ilvl w:val="0"/>
          <w:numId w:val="8"/>
        </w:numPr>
        <w:tabs>
          <w:tab w:val="left" w:pos="720"/>
        </w:tabs>
        <w:ind w:left="720"/>
      </w:pPr>
      <w:r>
        <w:t xml:space="preserve">In your blank email message in your Internet email service, click in the To field, and paste the </w:t>
      </w:r>
      <w:r w:rsidR="00142D0C">
        <w:tab/>
      </w:r>
      <w:r>
        <w:t>data you copied. Repeat steps 5 and 6 for the Subject and Message Text fields.</w:t>
      </w:r>
    </w:p>
    <w:p w:rsidR="00E57DB4" w:rsidRDefault="00E57DB4" w:rsidP="00142D0C">
      <w:pPr>
        <w:pStyle w:val="Default"/>
        <w:numPr>
          <w:ilvl w:val="0"/>
          <w:numId w:val="8"/>
        </w:numPr>
        <w:tabs>
          <w:tab w:val="left" w:pos="720"/>
        </w:tabs>
        <w:ind w:left="720"/>
      </w:pPr>
      <w:r>
        <w:t>Use your Internet email s</w:t>
      </w:r>
      <w:r w:rsidR="00430B52">
        <w:t>ervice to attach the data file that you saved in step 3</w:t>
      </w:r>
      <w:r>
        <w:t xml:space="preserve"> to your email </w:t>
      </w:r>
      <w:r w:rsidR="00142D0C">
        <w:tab/>
      </w:r>
      <w:r>
        <w:t>message.</w:t>
      </w:r>
    </w:p>
    <w:p w:rsidR="00E57DB4" w:rsidRDefault="00E57DB4" w:rsidP="00142D0C">
      <w:pPr>
        <w:pStyle w:val="Default"/>
        <w:numPr>
          <w:ilvl w:val="0"/>
          <w:numId w:val="8"/>
        </w:numPr>
        <w:tabs>
          <w:tab w:val="left" w:pos="720"/>
        </w:tabs>
        <w:ind w:left="720"/>
      </w:pPr>
      <w:r>
        <w:t xml:space="preserve">If you want a copy of the filled-in form, click Print Form in the Sending </w:t>
      </w:r>
      <w:r w:rsidR="00FD6068">
        <w:t>the</w:t>
      </w:r>
      <w:r>
        <w:t xml:space="preserve"> Data File dialog box </w:t>
      </w:r>
      <w:r w:rsidR="00142D0C">
        <w:tab/>
      </w:r>
      <w:r>
        <w:t>in Acrobat.</w:t>
      </w:r>
    </w:p>
    <w:p w:rsidR="00E57DB4" w:rsidRDefault="00E57DB4" w:rsidP="00142D0C">
      <w:pPr>
        <w:pStyle w:val="Default"/>
        <w:numPr>
          <w:ilvl w:val="0"/>
          <w:numId w:val="8"/>
        </w:numPr>
        <w:tabs>
          <w:tab w:val="left" w:pos="720"/>
        </w:tabs>
        <w:ind w:left="720"/>
      </w:pPr>
      <w:r>
        <w:t xml:space="preserve">Click Close in the Sending </w:t>
      </w:r>
      <w:r w:rsidR="00FD6068">
        <w:t>the</w:t>
      </w:r>
      <w:r>
        <w:t xml:space="preserve"> Data File dialog box.</w:t>
      </w:r>
    </w:p>
    <w:p w:rsidR="00E57DB4" w:rsidRDefault="00E57DB4" w:rsidP="003C5BA2">
      <w:pPr>
        <w:pStyle w:val="Default"/>
      </w:pPr>
      <w:r>
        <w:br w:type="page"/>
      </w:r>
    </w:p>
    <w:p w:rsidR="00E57DB4" w:rsidRDefault="00E57DB4" w:rsidP="003C5BA2">
      <w:pPr>
        <w:pStyle w:val="Default"/>
        <w:rPr>
          <w:b/>
        </w:rPr>
      </w:pPr>
      <w:r>
        <w:rPr>
          <w:b/>
        </w:rPr>
        <w:t>Option 3</w:t>
      </w:r>
    </w:p>
    <w:p w:rsidR="00E57DB4" w:rsidRPr="00511338" w:rsidRDefault="00E57DB4" w:rsidP="003C5BA2">
      <w:pPr>
        <w:pStyle w:val="Default"/>
        <w:rPr>
          <w:b/>
        </w:rPr>
      </w:pPr>
      <w:r>
        <w:rPr>
          <w:b/>
        </w:rPr>
        <w:t>Other</w:t>
      </w:r>
      <w:r w:rsidR="00297870">
        <w:rPr>
          <w:b/>
        </w:rPr>
        <w:t>:</w:t>
      </w:r>
    </w:p>
    <w:p w:rsidR="00E57DB4" w:rsidRPr="00511338" w:rsidRDefault="00E57DB4" w:rsidP="00024B81">
      <w:pPr>
        <w:pStyle w:val="Default"/>
        <w:numPr>
          <w:ilvl w:val="0"/>
          <w:numId w:val="5"/>
        </w:numPr>
        <w:ind w:left="720"/>
      </w:pPr>
      <w:r w:rsidRPr="00511338">
        <w:t>In the Select Email Clie</w:t>
      </w:r>
      <w:r w:rsidR="00BD1F5E">
        <w:t>nt dialog box, select Other,</w:t>
      </w:r>
      <w:r w:rsidRPr="00511338">
        <w:t xml:space="preserve"> then click OK.</w:t>
      </w:r>
    </w:p>
    <w:p w:rsidR="00E57DB4" w:rsidRPr="00511338" w:rsidRDefault="00E57DB4" w:rsidP="00024B81">
      <w:pPr>
        <w:pStyle w:val="Default"/>
        <w:numPr>
          <w:ilvl w:val="0"/>
          <w:numId w:val="5"/>
        </w:numPr>
        <w:ind w:left="720"/>
      </w:pPr>
      <w:r w:rsidRPr="00511338">
        <w:t xml:space="preserve">In the Sending </w:t>
      </w:r>
      <w:r w:rsidR="00FD6068" w:rsidRPr="00511338">
        <w:t>the</w:t>
      </w:r>
      <w:r w:rsidRPr="00511338">
        <w:t xml:space="preserve"> Data File dialog box, click Save Data File.</w:t>
      </w:r>
    </w:p>
    <w:p w:rsidR="00E57DB4" w:rsidRPr="00511338" w:rsidRDefault="00E57DB4" w:rsidP="00024B81">
      <w:pPr>
        <w:pStyle w:val="Default"/>
        <w:numPr>
          <w:ilvl w:val="0"/>
          <w:numId w:val="5"/>
        </w:numPr>
        <w:ind w:left="720"/>
      </w:pPr>
      <w:r w:rsidRPr="00511338">
        <w:t>In the Save Data File dialog box, choose a location on your computer to save the file</w:t>
      </w:r>
      <w:r w:rsidR="00DF00A8">
        <w:t>,</w:t>
      </w:r>
      <w:r w:rsidRPr="00511338">
        <w:t xml:space="preserve"> then click </w:t>
      </w:r>
      <w:r w:rsidR="00024B81">
        <w:tab/>
      </w:r>
      <w:r w:rsidRPr="00511338">
        <w:t>Save.</w:t>
      </w:r>
    </w:p>
    <w:p w:rsidR="00E57DB4" w:rsidRPr="00511338" w:rsidRDefault="00E57DB4" w:rsidP="00024B81">
      <w:pPr>
        <w:pStyle w:val="Default"/>
        <w:numPr>
          <w:ilvl w:val="0"/>
          <w:numId w:val="5"/>
        </w:numPr>
        <w:ind w:left="720"/>
      </w:pPr>
      <w:r w:rsidRPr="00511338">
        <w:t xml:space="preserve">Write down the values that appear in the To, Subject, and Message Text fields so you can use </w:t>
      </w:r>
      <w:r w:rsidR="00024B81">
        <w:tab/>
      </w:r>
      <w:r w:rsidRPr="00511338">
        <w:t>them later when you want to email the form data.</w:t>
      </w:r>
    </w:p>
    <w:p w:rsidR="00E57DB4" w:rsidRPr="00511338" w:rsidRDefault="00E57DB4" w:rsidP="00024B81">
      <w:pPr>
        <w:pStyle w:val="Default"/>
        <w:numPr>
          <w:ilvl w:val="0"/>
          <w:numId w:val="5"/>
        </w:numPr>
        <w:ind w:left="720"/>
      </w:pPr>
      <w:r w:rsidRPr="00511338">
        <w:t xml:space="preserve">If you want a copy of the filled-in form, click Print Form in the Sending </w:t>
      </w:r>
      <w:r w:rsidR="00FD6068" w:rsidRPr="00511338">
        <w:t>the</w:t>
      </w:r>
      <w:r w:rsidRPr="00511338">
        <w:t xml:space="preserve"> Data File dialog box </w:t>
      </w:r>
      <w:r w:rsidR="00024B81">
        <w:tab/>
      </w:r>
      <w:r w:rsidRPr="00511338">
        <w:t>in Acrobat.</w:t>
      </w:r>
    </w:p>
    <w:p w:rsidR="00E57DB4" w:rsidRPr="00511338" w:rsidRDefault="00E57DB4" w:rsidP="00024B81">
      <w:pPr>
        <w:pStyle w:val="Default"/>
        <w:numPr>
          <w:ilvl w:val="0"/>
          <w:numId w:val="5"/>
        </w:numPr>
        <w:ind w:left="720"/>
      </w:pPr>
      <w:r w:rsidRPr="00511338">
        <w:t xml:space="preserve">Click Close in the Sending </w:t>
      </w:r>
      <w:r w:rsidR="00FD6068" w:rsidRPr="00511338">
        <w:t>the</w:t>
      </w:r>
      <w:r w:rsidRPr="00511338">
        <w:t xml:space="preserve"> Data File dialog box.</w:t>
      </w:r>
    </w:p>
    <w:p w:rsidR="00E57DB4" w:rsidRPr="00511338" w:rsidRDefault="00E57DB4" w:rsidP="00024B81">
      <w:pPr>
        <w:pStyle w:val="Default"/>
        <w:numPr>
          <w:ilvl w:val="0"/>
          <w:numId w:val="5"/>
        </w:numPr>
        <w:ind w:left="720"/>
      </w:pPr>
      <w:r w:rsidRPr="00511338">
        <w:t xml:space="preserve">When you want to submit the PDF form, create a new email message in your email application. </w:t>
      </w:r>
      <w:r w:rsidR="00024B81">
        <w:tab/>
      </w:r>
      <w:r w:rsidRPr="00511338">
        <w:t>Enter the To, Subject, and Message Text valu</w:t>
      </w:r>
      <w:r>
        <w:t>es that you wrote down in step 4</w:t>
      </w:r>
      <w:r w:rsidRPr="00511338">
        <w:t xml:space="preserve">. Use your email </w:t>
      </w:r>
      <w:r w:rsidR="00024B81">
        <w:tab/>
      </w:r>
      <w:r w:rsidRPr="00511338">
        <w:t>application to attach the da</w:t>
      </w:r>
      <w:r>
        <w:t>ta file that you saved in step 3</w:t>
      </w:r>
      <w:r w:rsidR="00DF00A8">
        <w:t>,</w:t>
      </w:r>
      <w:r w:rsidRPr="00511338">
        <w:t xml:space="preserve"> </w:t>
      </w:r>
      <w:proofErr w:type="gramStart"/>
      <w:r w:rsidRPr="00511338">
        <w:t>then</w:t>
      </w:r>
      <w:proofErr w:type="gramEnd"/>
      <w:r w:rsidRPr="00511338">
        <w:t xml:space="preserve"> send the em</w:t>
      </w:r>
      <w:r>
        <w:t xml:space="preserve">ail to </w:t>
      </w:r>
      <w:r w:rsidR="00024B81">
        <w:tab/>
      </w:r>
      <w:r>
        <w:t>julie.jones@tdi.</w:t>
      </w:r>
      <w:r w:rsidR="00D60E97">
        <w:t>texas.gov.</w:t>
      </w:r>
    </w:p>
    <w:p w:rsidR="00E57DB4" w:rsidRDefault="00E57DB4" w:rsidP="003C5BA2">
      <w:pPr>
        <w:ind w:left="360" w:hanging="360"/>
      </w:pPr>
    </w:p>
    <w:sectPr w:rsidR="00E57DB4" w:rsidSect="00235B94">
      <w:pgSz w:w="12240" w:h="15840" w:code="1"/>
      <w:pgMar w:top="1440" w:right="720" w:bottom="360" w:left="720" w:header="720" w:footer="72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A5DDD" w:rsidRDefault="006A5DDD" w:rsidP="000274A5">
      <w:r>
        <w:separator/>
      </w:r>
    </w:p>
  </w:endnote>
  <w:endnote w:type="continuationSeparator" w:id="0">
    <w:p w:rsidR="006A5DDD" w:rsidRDefault="006A5DDD" w:rsidP="000274A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A5DDD" w:rsidRDefault="006A5DDD" w:rsidP="000274A5">
      <w:r>
        <w:separator/>
      </w:r>
    </w:p>
  </w:footnote>
  <w:footnote w:type="continuationSeparator" w:id="0">
    <w:p w:rsidR="006A5DDD" w:rsidRDefault="006A5DDD" w:rsidP="000274A5">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E575B69"/>
    <w:multiLevelType w:val="hybridMultilevel"/>
    <w:tmpl w:val="8DC668D6"/>
    <w:lvl w:ilvl="0" w:tplc="0409000F">
      <w:start w:val="1"/>
      <w:numFmt w:val="decimal"/>
      <w:lvlText w:val="%1."/>
      <w:lvlJc w:val="left"/>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1846667F"/>
    <w:multiLevelType w:val="hybridMultilevel"/>
    <w:tmpl w:val="C93A41DE"/>
    <w:lvl w:ilvl="0" w:tplc="0409000F">
      <w:start w:val="1"/>
      <w:numFmt w:val="decimal"/>
      <w:lvlText w:val="%1."/>
      <w:lvlJc w:val="left"/>
      <w:pPr>
        <w:ind w:left="30" w:firstLine="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201B74F7"/>
    <w:multiLevelType w:val="singleLevel"/>
    <w:tmpl w:val="0409000B"/>
    <w:lvl w:ilvl="0">
      <w:start w:val="1"/>
      <w:numFmt w:val="bullet"/>
      <w:lvlText w:val=""/>
      <w:lvlJc w:val="left"/>
      <w:pPr>
        <w:tabs>
          <w:tab w:val="num" w:pos="360"/>
        </w:tabs>
        <w:ind w:left="360" w:hanging="360"/>
      </w:pPr>
      <w:rPr>
        <w:rFonts w:ascii="Wingdings" w:hAnsi="Wingdings" w:hint="default"/>
      </w:rPr>
    </w:lvl>
  </w:abstractNum>
  <w:abstractNum w:abstractNumId="3">
    <w:nsid w:val="2B970963"/>
    <w:multiLevelType w:val="hybridMultilevel"/>
    <w:tmpl w:val="D40A1106"/>
    <w:lvl w:ilvl="0" w:tplc="9394002C">
      <w:start w:val="10"/>
      <w:numFmt w:val="decimal"/>
      <w:lvlText w:val="%1."/>
      <w:lvlJc w:val="left"/>
      <w:pPr>
        <w:tabs>
          <w:tab w:val="num" w:pos="390"/>
        </w:tabs>
        <w:ind w:left="390" w:hanging="360"/>
      </w:pPr>
      <w:rPr>
        <w:rFonts w:hint="default"/>
      </w:rPr>
    </w:lvl>
    <w:lvl w:ilvl="1" w:tplc="04090019" w:tentative="1">
      <w:start w:val="1"/>
      <w:numFmt w:val="lowerLetter"/>
      <w:lvlText w:val="%2."/>
      <w:lvlJc w:val="left"/>
      <w:pPr>
        <w:tabs>
          <w:tab w:val="num" w:pos="1110"/>
        </w:tabs>
        <w:ind w:left="1110" w:hanging="360"/>
      </w:pPr>
    </w:lvl>
    <w:lvl w:ilvl="2" w:tplc="0409001B" w:tentative="1">
      <w:start w:val="1"/>
      <w:numFmt w:val="lowerRoman"/>
      <w:lvlText w:val="%3."/>
      <w:lvlJc w:val="right"/>
      <w:pPr>
        <w:tabs>
          <w:tab w:val="num" w:pos="1830"/>
        </w:tabs>
        <w:ind w:left="1830" w:hanging="180"/>
      </w:pPr>
    </w:lvl>
    <w:lvl w:ilvl="3" w:tplc="0409000F" w:tentative="1">
      <w:start w:val="1"/>
      <w:numFmt w:val="decimal"/>
      <w:lvlText w:val="%4."/>
      <w:lvlJc w:val="left"/>
      <w:pPr>
        <w:tabs>
          <w:tab w:val="num" w:pos="2550"/>
        </w:tabs>
        <w:ind w:left="2550" w:hanging="360"/>
      </w:pPr>
    </w:lvl>
    <w:lvl w:ilvl="4" w:tplc="04090019" w:tentative="1">
      <w:start w:val="1"/>
      <w:numFmt w:val="lowerLetter"/>
      <w:lvlText w:val="%5."/>
      <w:lvlJc w:val="left"/>
      <w:pPr>
        <w:tabs>
          <w:tab w:val="num" w:pos="3270"/>
        </w:tabs>
        <w:ind w:left="3270" w:hanging="360"/>
      </w:pPr>
    </w:lvl>
    <w:lvl w:ilvl="5" w:tplc="0409001B" w:tentative="1">
      <w:start w:val="1"/>
      <w:numFmt w:val="lowerRoman"/>
      <w:lvlText w:val="%6."/>
      <w:lvlJc w:val="right"/>
      <w:pPr>
        <w:tabs>
          <w:tab w:val="num" w:pos="3990"/>
        </w:tabs>
        <w:ind w:left="3990" w:hanging="180"/>
      </w:pPr>
    </w:lvl>
    <w:lvl w:ilvl="6" w:tplc="0409000F" w:tentative="1">
      <w:start w:val="1"/>
      <w:numFmt w:val="decimal"/>
      <w:lvlText w:val="%7."/>
      <w:lvlJc w:val="left"/>
      <w:pPr>
        <w:tabs>
          <w:tab w:val="num" w:pos="4710"/>
        </w:tabs>
        <w:ind w:left="4710" w:hanging="360"/>
      </w:pPr>
    </w:lvl>
    <w:lvl w:ilvl="7" w:tplc="04090019" w:tentative="1">
      <w:start w:val="1"/>
      <w:numFmt w:val="lowerLetter"/>
      <w:lvlText w:val="%8."/>
      <w:lvlJc w:val="left"/>
      <w:pPr>
        <w:tabs>
          <w:tab w:val="num" w:pos="5430"/>
        </w:tabs>
        <w:ind w:left="5430" w:hanging="360"/>
      </w:pPr>
    </w:lvl>
    <w:lvl w:ilvl="8" w:tplc="0409001B" w:tentative="1">
      <w:start w:val="1"/>
      <w:numFmt w:val="lowerRoman"/>
      <w:lvlText w:val="%9."/>
      <w:lvlJc w:val="right"/>
      <w:pPr>
        <w:tabs>
          <w:tab w:val="num" w:pos="6150"/>
        </w:tabs>
        <w:ind w:left="6150" w:hanging="180"/>
      </w:pPr>
    </w:lvl>
  </w:abstractNum>
  <w:abstractNum w:abstractNumId="4">
    <w:nsid w:val="336743C5"/>
    <w:multiLevelType w:val="hybridMultilevel"/>
    <w:tmpl w:val="DA545C76"/>
    <w:lvl w:ilvl="0" w:tplc="0409000F">
      <w:start w:val="1"/>
      <w:numFmt w:val="decimal"/>
      <w:lvlText w:val="%1."/>
      <w:lvlJc w:val="left"/>
      <w:pPr>
        <w:tabs>
          <w:tab w:val="num" w:pos="720"/>
        </w:tabs>
        <w:ind w:left="720" w:hanging="360"/>
      </w:pPr>
      <w:rPr>
        <w:rFont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nsid w:val="3E0C1B40"/>
    <w:multiLevelType w:val="hybridMultilevel"/>
    <w:tmpl w:val="450EA54C"/>
    <w:lvl w:ilvl="0" w:tplc="8AEAB7FE">
      <w:start w:val="9"/>
      <w:numFmt w:val="decimal"/>
      <w:lvlText w:val="%1."/>
      <w:lvlJc w:val="left"/>
      <w:pPr>
        <w:tabs>
          <w:tab w:val="num" w:pos="390"/>
        </w:tabs>
        <w:ind w:left="390" w:hanging="360"/>
      </w:pPr>
      <w:rPr>
        <w:rFonts w:hint="default"/>
      </w:rPr>
    </w:lvl>
    <w:lvl w:ilvl="1" w:tplc="04090019" w:tentative="1">
      <w:start w:val="1"/>
      <w:numFmt w:val="lowerLetter"/>
      <w:lvlText w:val="%2."/>
      <w:lvlJc w:val="left"/>
      <w:pPr>
        <w:tabs>
          <w:tab w:val="num" w:pos="1110"/>
        </w:tabs>
        <w:ind w:left="1110" w:hanging="360"/>
      </w:pPr>
    </w:lvl>
    <w:lvl w:ilvl="2" w:tplc="0409001B" w:tentative="1">
      <w:start w:val="1"/>
      <w:numFmt w:val="lowerRoman"/>
      <w:lvlText w:val="%3."/>
      <w:lvlJc w:val="right"/>
      <w:pPr>
        <w:tabs>
          <w:tab w:val="num" w:pos="1830"/>
        </w:tabs>
        <w:ind w:left="1830" w:hanging="180"/>
      </w:pPr>
    </w:lvl>
    <w:lvl w:ilvl="3" w:tplc="0409000F" w:tentative="1">
      <w:start w:val="1"/>
      <w:numFmt w:val="decimal"/>
      <w:lvlText w:val="%4."/>
      <w:lvlJc w:val="left"/>
      <w:pPr>
        <w:tabs>
          <w:tab w:val="num" w:pos="2550"/>
        </w:tabs>
        <w:ind w:left="2550" w:hanging="360"/>
      </w:pPr>
    </w:lvl>
    <w:lvl w:ilvl="4" w:tplc="04090019" w:tentative="1">
      <w:start w:val="1"/>
      <w:numFmt w:val="lowerLetter"/>
      <w:lvlText w:val="%5."/>
      <w:lvlJc w:val="left"/>
      <w:pPr>
        <w:tabs>
          <w:tab w:val="num" w:pos="3270"/>
        </w:tabs>
        <w:ind w:left="3270" w:hanging="360"/>
      </w:pPr>
    </w:lvl>
    <w:lvl w:ilvl="5" w:tplc="0409001B" w:tentative="1">
      <w:start w:val="1"/>
      <w:numFmt w:val="lowerRoman"/>
      <w:lvlText w:val="%6."/>
      <w:lvlJc w:val="right"/>
      <w:pPr>
        <w:tabs>
          <w:tab w:val="num" w:pos="3990"/>
        </w:tabs>
        <w:ind w:left="3990" w:hanging="180"/>
      </w:pPr>
    </w:lvl>
    <w:lvl w:ilvl="6" w:tplc="0409000F" w:tentative="1">
      <w:start w:val="1"/>
      <w:numFmt w:val="decimal"/>
      <w:lvlText w:val="%7."/>
      <w:lvlJc w:val="left"/>
      <w:pPr>
        <w:tabs>
          <w:tab w:val="num" w:pos="4710"/>
        </w:tabs>
        <w:ind w:left="4710" w:hanging="360"/>
      </w:pPr>
    </w:lvl>
    <w:lvl w:ilvl="7" w:tplc="04090019" w:tentative="1">
      <w:start w:val="1"/>
      <w:numFmt w:val="lowerLetter"/>
      <w:lvlText w:val="%8."/>
      <w:lvlJc w:val="left"/>
      <w:pPr>
        <w:tabs>
          <w:tab w:val="num" w:pos="5430"/>
        </w:tabs>
        <w:ind w:left="5430" w:hanging="360"/>
      </w:pPr>
    </w:lvl>
    <w:lvl w:ilvl="8" w:tplc="0409001B" w:tentative="1">
      <w:start w:val="1"/>
      <w:numFmt w:val="lowerRoman"/>
      <w:lvlText w:val="%9."/>
      <w:lvlJc w:val="right"/>
      <w:pPr>
        <w:tabs>
          <w:tab w:val="num" w:pos="6150"/>
        </w:tabs>
        <w:ind w:left="6150" w:hanging="180"/>
      </w:pPr>
    </w:lvl>
  </w:abstractNum>
  <w:abstractNum w:abstractNumId="6">
    <w:nsid w:val="439446FF"/>
    <w:multiLevelType w:val="hybridMultilevel"/>
    <w:tmpl w:val="E1C0361E"/>
    <w:lvl w:ilvl="0" w:tplc="582E6854">
      <w:start w:val="10"/>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nsid w:val="6A451E85"/>
    <w:multiLevelType w:val="hybridMultilevel"/>
    <w:tmpl w:val="0B60A5BE"/>
    <w:lvl w:ilvl="0" w:tplc="FFFFFFFF">
      <w:start w:val="1"/>
      <w:numFmt w:val="decimal"/>
      <w:lvlText w:val="%1"/>
      <w:lvlJc w:val="left"/>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2"/>
  </w:num>
  <w:num w:numId="2">
    <w:abstractNumId w:val="6"/>
  </w:num>
  <w:num w:numId="3">
    <w:abstractNumId w:val="4"/>
  </w:num>
  <w:num w:numId="4">
    <w:abstractNumId w:val="7"/>
  </w:num>
  <w:num w:numId="5">
    <w:abstractNumId w:val="0"/>
  </w:num>
  <w:num w:numId="6">
    <w:abstractNumId w:val="5"/>
  </w:num>
  <w:num w:numId="7">
    <w:abstractNumId w:val="3"/>
  </w:num>
  <w:num w:numId="8">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15"/>
  <w:removePersonalInformation/>
  <w:removeDateAndTime/>
  <w:printFractionalCharacterWidth/>
  <w:embedSystemFonts/>
  <w:hideSpellingErrors/>
  <w:activeWritingStyle w:appName="MSWord" w:lang="en-US" w:vendorID="64" w:dllVersion="131078" w:nlCheck="1" w:checkStyle="1"/>
  <w:activeWritingStyle w:appName="MSWord" w:lang="fr-FR" w:vendorID="64" w:dllVersion="131078" w:nlCheck="1" w:checkStyle="1"/>
  <w:proofState w:spelling="clean" w:grammar="clean"/>
  <w:stylePaneFormatFilter w:val="3F01"/>
  <w:doNotTrackMoves/>
  <w:defaultTabStop w:val="720"/>
  <w:doNotHyphenateCaps/>
  <w:displayHorizontalDrawingGridEvery w:val="0"/>
  <w:displayVerticalDrawingGridEvery w:val="0"/>
  <w:doNotUseMarginsForDrawingGridOrigin/>
  <w:doNotShadeFormData/>
  <w:noPunctuationKerning/>
  <w:characterSpacingControl w:val="doNotCompress"/>
  <w:hdrShapeDefaults>
    <o:shapedefaults v:ext="edit" spidmax="39938"/>
  </w:hdrShapeDefaults>
  <w:footnotePr>
    <w:footnote w:id="-1"/>
    <w:footnote w:id="0"/>
  </w:footnotePr>
  <w:endnotePr>
    <w:endnote w:id="-1"/>
    <w:endnote w:id="0"/>
  </w:endnotePr>
  <w:compat>
    <w:printColBlack/>
    <w:showBreaksInFrames/>
    <w:suppressSpBfAfterPgBrk/>
    <w:swapBordersFacingPages/>
    <w:convMailMergeEsc/>
    <w:doNotSuppressParagraphBorders/>
    <w:footnoteLayoutLikeWW8/>
    <w:shapeLayoutLikeWW8/>
    <w:alignTablesRowByRow/>
    <w:forgetLastTabAlignment/>
    <w:noSpaceRaiseLower/>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812C8A"/>
    <w:rsid w:val="0001207C"/>
    <w:rsid w:val="00012B6B"/>
    <w:rsid w:val="000239BC"/>
    <w:rsid w:val="00024B81"/>
    <w:rsid w:val="000274A5"/>
    <w:rsid w:val="00035D24"/>
    <w:rsid w:val="0005123D"/>
    <w:rsid w:val="00051ADC"/>
    <w:rsid w:val="000537E3"/>
    <w:rsid w:val="0005773F"/>
    <w:rsid w:val="00060E03"/>
    <w:rsid w:val="000616CD"/>
    <w:rsid w:val="00063A9A"/>
    <w:rsid w:val="0006410F"/>
    <w:rsid w:val="0007117F"/>
    <w:rsid w:val="000725D3"/>
    <w:rsid w:val="0007674E"/>
    <w:rsid w:val="00093609"/>
    <w:rsid w:val="000A6F35"/>
    <w:rsid w:val="000B1E8B"/>
    <w:rsid w:val="000B3DEB"/>
    <w:rsid w:val="000C566F"/>
    <w:rsid w:val="000D5EBB"/>
    <w:rsid w:val="000E2F46"/>
    <w:rsid w:val="000E3419"/>
    <w:rsid w:val="000E4E7D"/>
    <w:rsid w:val="001054F4"/>
    <w:rsid w:val="00105AD3"/>
    <w:rsid w:val="001118BE"/>
    <w:rsid w:val="00113D5A"/>
    <w:rsid w:val="00113F0B"/>
    <w:rsid w:val="00114A2E"/>
    <w:rsid w:val="0012394C"/>
    <w:rsid w:val="001310FF"/>
    <w:rsid w:val="00137E2F"/>
    <w:rsid w:val="00142D0C"/>
    <w:rsid w:val="00184978"/>
    <w:rsid w:val="00190A60"/>
    <w:rsid w:val="001A7498"/>
    <w:rsid w:val="001B27C9"/>
    <w:rsid w:val="001B79F2"/>
    <w:rsid w:val="001B7D3F"/>
    <w:rsid w:val="001C7467"/>
    <w:rsid w:val="001D5CDD"/>
    <w:rsid w:val="001E5CEA"/>
    <w:rsid w:val="001E6790"/>
    <w:rsid w:val="001F136A"/>
    <w:rsid w:val="001F18C6"/>
    <w:rsid w:val="001F5CC6"/>
    <w:rsid w:val="001F60B2"/>
    <w:rsid w:val="00206574"/>
    <w:rsid w:val="00223060"/>
    <w:rsid w:val="00235B94"/>
    <w:rsid w:val="00243DA5"/>
    <w:rsid w:val="0025354C"/>
    <w:rsid w:val="002536AF"/>
    <w:rsid w:val="00257798"/>
    <w:rsid w:val="00265A0E"/>
    <w:rsid w:val="00286922"/>
    <w:rsid w:val="002923F9"/>
    <w:rsid w:val="00297870"/>
    <w:rsid w:val="002A1585"/>
    <w:rsid w:val="002B09FD"/>
    <w:rsid w:val="002B1DEC"/>
    <w:rsid w:val="002B551E"/>
    <w:rsid w:val="002B6784"/>
    <w:rsid w:val="002C764D"/>
    <w:rsid w:val="002D0D1E"/>
    <w:rsid w:val="002D1354"/>
    <w:rsid w:val="002E0681"/>
    <w:rsid w:val="002E319D"/>
    <w:rsid w:val="002E3EEE"/>
    <w:rsid w:val="002F659F"/>
    <w:rsid w:val="002F7B6E"/>
    <w:rsid w:val="00303525"/>
    <w:rsid w:val="00303787"/>
    <w:rsid w:val="0030526B"/>
    <w:rsid w:val="00314DD8"/>
    <w:rsid w:val="00315584"/>
    <w:rsid w:val="003205D1"/>
    <w:rsid w:val="00322282"/>
    <w:rsid w:val="00332652"/>
    <w:rsid w:val="003327F3"/>
    <w:rsid w:val="003473D7"/>
    <w:rsid w:val="00363C85"/>
    <w:rsid w:val="00376610"/>
    <w:rsid w:val="00377B4B"/>
    <w:rsid w:val="00377BD9"/>
    <w:rsid w:val="0038036D"/>
    <w:rsid w:val="003833F8"/>
    <w:rsid w:val="0039158B"/>
    <w:rsid w:val="00396B8F"/>
    <w:rsid w:val="003A2AC8"/>
    <w:rsid w:val="003A509E"/>
    <w:rsid w:val="003A6C51"/>
    <w:rsid w:val="003B59F5"/>
    <w:rsid w:val="003C5BA2"/>
    <w:rsid w:val="003D727F"/>
    <w:rsid w:val="003E020B"/>
    <w:rsid w:val="003F35BA"/>
    <w:rsid w:val="00400B91"/>
    <w:rsid w:val="004071E8"/>
    <w:rsid w:val="004217D5"/>
    <w:rsid w:val="004267B4"/>
    <w:rsid w:val="00430B52"/>
    <w:rsid w:val="00433A07"/>
    <w:rsid w:val="00463E25"/>
    <w:rsid w:val="0047165B"/>
    <w:rsid w:val="00473C87"/>
    <w:rsid w:val="00474762"/>
    <w:rsid w:val="00477B99"/>
    <w:rsid w:val="00483D40"/>
    <w:rsid w:val="00491F28"/>
    <w:rsid w:val="00494993"/>
    <w:rsid w:val="0049706B"/>
    <w:rsid w:val="004A1371"/>
    <w:rsid w:val="004A1D51"/>
    <w:rsid w:val="004B0500"/>
    <w:rsid w:val="004C6DCD"/>
    <w:rsid w:val="004E1917"/>
    <w:rsid w:val="004E2A82"/>
    <w:rsid w:val="004E3E09"/>
    <w:rsid w:val="005016C9"/>
    <w:rsid w:val="005110F1"/>
    <w:rsid w:val="00511B76"/>
    <w:rsid w:val="00532FA0"/>
    <w:rsid w:val="00550364"/>
    <w:rsid w:val="00566A20"/>
    <w:rsid w:val="00566A86"/>
    <w:rsid w:val="00573F00"/>
    <w:rsid w:val="005805A2"/>
    <w:rsid w:val="005857F7"/>
    <w:rsid w:val="00585AE3"/>
    <w:rsid w:val="00597535"/>
    <w:rsid w:val="005A6794"/>
    <w:rsid w:val="005B5EFD"/>
    <w:rsid w:val="005D6FC5"/>
    <w:rsid w:val="005F5922"/>
    <w:rsid w:val="00620266"/>
    <w:rsid w:val="006229D5"/>
    <w:rsid w:val="00626D55"/>
    <w:rsid w:val="006326BC"/>
    <w:rsid w:val="00643196"/>
    <w:rsid w:val="00655711"/>
    <w:rsid w:val="00656262"/>
    <w:rsid w:val="006564FF"/>
    <w:rsid w:val="0065690B"/>
    <w:rsid w:val="00665231"/>
    <w:rsid w:val="006676BB"/>
    <w:rsid w:val="0068314D"/>
    <w:rsid w:val="0069027F"/>
    <w:rsid w:val="00696BDC"/>
    <w:rsid w:val="006A14EB"/>
    <w:rsid w:val="006A1D3C"/>
    <w:rsid w:val="006A2223"/>
    <w:rsid w:val="006A32CC"/>
    <w:rsid w:val="006A5DDD"/>
    <w:rsid w:val="006C57F1"/>
    <w:rsid w:val="006D45E3"/>
    <w:rsid w:val="006D61E0"/>
    <w:rsid w:val="006E275C"/>
    <w:rsid w:val="006F08E8"/>
    <w:rsid w:val="00705E74"/>
    <w:rsid w:val="0071029A"/>
    <w:rsid w:val="00710C1E"/>
    <w:rsid w:val="00717E8B"/>
    <w:rsid w:val="00722A58"/>
    <w:rsid w:val="00735BFF"/>
    <w:rsid w:val="00741634"/>
    <w:rsid w:val="00754586"/>
    <w:rsid w:val="007606DB"/>
    <w:rsid w:val="00771453"/>
    <w:rsid w:val="0077777C"/>
    <w:rsid w:val="007A0ECD"/>
    <w:rsid w:val="007A6FA5"/>
    <w:rsid w:val="007D30BE"/>
    <w:rsid w:val="007E1777"/>
    <w:rsid w:val="007E50E2"/>
    <w:rsid w:val="007F08BA"/>
    <w:rsid w:val="007F4DC7"/>
    <w:rsid w:val="0080263E"/>
    <w:rsid w:val="00811BBC"/>
    <w:rsid w:val="00811D66"/>
    <w:rsid w:val="00812C8A"/>
    <w:rsid w:val="00816352"/>
    <w:rsid w:val="008361AD"/>
    <w:rsid w:val="0085222B"/>
    <w:rsid w:val="00874859"/>
    <w:rsid w:val="0088276E"/>
    <w:rsid w:val="0088520F"/>
    <w:rsid w:val="00886CC0"/>
    <w:rsid w:val="008A261E"/>
    <w:rsid w:val="008B079D"/>
    <w:rsid w:val="008B0EA8"/>
    <w:rsid w:val="008B73F0"/>
    <w:rsid w:val="008F37D5"/>
    <w:rsid w:val="00917B75"/>
    <w:rsid w:val="00931628"/>
    <w:rsid w:val="00940D1A"/>
    <w:rsid w:val="009446D3"/>
    <w:rsid w:val="00946FE8"/>
    <w:rsid w:val="00950EC9"/>
    <w:rsid w:val="00956271"/>
    <w:rsid w:val="00964587"/>
    <w:rsid w:val="009650AA"/>
    <w:rsid w:val="0097402E"/>
    <w:rsid w:val="009768B7"/>
    <w:rsid w:val="00985CFD"/>
    <w:rsid w:val="009915B8"/>
    <w:rsid w:val="00993201"/>
    <w:rsid w:val="009A5746"/>
    <w:rsid w:val="009D2E98"/>
    <w:rsid w:val="009E3EEC"/>
    <w:rsid w:val="009E6A03"/>
    <w:rsid w:val="009F4D63"/>
    <w:rsid w:val="00A0318B"/>
    <w:rsid w:val="00A24951"/>
    <w:rsid w:val="00A253FA"/>
    <w:rsid w:val="00A27B1C"/>
    <w:rsid w:val="00A27BB1"/>
    <w:rsid w:val="00A336FC"/>
    <w:rsid w:val="00A33CE5"/>
    <w:rsid w:val="00A51170"/>
    <w:rsid w:val="00AD354C"/>
    <w:rsid w:val="00AD62CC"/>
    <w:rsid w:val="00AD6714"/>
    <w:rsid w:val="00AF590E"/>
    <w:rsid w:val="00AF59FB"/>
    <w:rsid w:val="00AF6D71"/>
    <w:rsid w:val="00B15F58"/>
    <w:rsid w:val="00B25263"/>
    <w:rsid w:val="00B3558E"/>
    <w:rsid w:val="00B413BB"/>
    <w:rsid w:val="00B432E6"/>
    <w:rsid w:val="00B806D4"/>
    <w:rsid w:val="00B85C98"/>
    <w:rsid w:val="00B91B94"/>
    <w:rsid w:val="00B9564C"/>
    <w:rsid w:val="00BA5F62"/>
    <w:rsid w:val="00BB0A04"/>
    <w:rsid w:val="00BC0FD5"/>
    <w:rsid w:val="00BC4CDA"/>
    <w:rsid w:val="00BC7AE3"/>
    <w:rsid w:val="00BD02E3"/>
    <w:rsid w:val="00BD1F5E"/>
    <w:rsid w:val="00BD5408"/>
    <w:rsid w:val="00BE0FDD"/>
    <w:rsid w:val="00BE4EF1"/>
    <w:rsid w:val="00BF0935"/>
    <w:rsid w:val="00BF311F"/>
    <w:rsid w:val="00C105A5"/>
    <w:rsid w:val="00C5409A"/>
    <w:rsid w:val="00C660DF"/>
    <w:rsid w:val="00CA00DF"/>
    <w:rsid w:val="00CA03A4"/>
    <w:rsid w:val="00CB221C"/>
    <w:rsid w:val="00CD6C37"/>
    <w:rsid w:val="00CE5018"/>
    <w:rsid w:val="00CF1627"/>
    <w:rsid w:val="00CF2187"/>
    <w:rsid w:val="00CF753C"/>
    <w:rsid w:val="00CF763E"/>
    <w:rsid w:val="00CF7839"/>
    <w:rsid w:val="00CF7C5A"/>
    <w:rsid w:val="00D01538"/>
    <w:rsid w:val="00D109E7"/>
    <w:rsid w:val="00D12B05"/>
    <w:rsid w:val="00D16C4C"/>
    <w:rsid w:val="00D20708"/>
    <w:rsid w:val="00D236D9"/>
    <w:rsid w:val="00D31C3D"/>
    <w:rsid w:val="00D329FB"/>
    <w:rsid w:val="00D36B0A"/>
    <w:rsid w:val="00D4010A"/>
    <w:rsid w:val="00D42CA2"/>
    <w:rsid w:val="00D45184"/>
    <w:rsid w:val="00D60E97"/>
    <w:rsid w:val="00D6128A"/>
    <w:rsid w:val="00D63D8A"/>
    <w:rsid w:val="00D8797F"/>
    <w:rsid w:val="00D9644B"/>
    <w:rsid w:val="00DC1672"/>
    <w:rsid w:val="00DC256D"/>
    <w:rsid w:val="00DC3A9F"/>
    <w:rsid w:val="00DD3477"/>
    <w:rsid w:val="00DE1F8F"/>
    <w:rsid w:val="00DE4F3F"/>
    <w:rsid w:val="00DF00A8"/>
    <w:rsid w:val="00DF1A4E"/>
    <w:rsid w:val="00E11FEC"/>
    <w:rsid w:val="00E21AC4"/>
    <w:rsid w:val="00E279C5"/>
    <w:rsid w:val="00E30E4E"/>
    <w:rsid w:val="00E3382D"/>
    <w:rsid w:val="00E41C93"/>
    <w:rsid w:val="00E52AF8"/>
    <w:rsid w:val="00E57DB4"/>
    <w:rsid w:val="00E74E08"/>
    <w:rsid w:val="00E83737"/>
    <w:rsid w:val="00E84994"/>
    <w:rsid w:val="00E91E5B"/>
    <w:rsid w:val="00EA2AC6"/>
    <w:rsid w:val="00EA3177"/>
    <w:rsid w:val="00EA4111"/>
    <w:rsid w:val="00EB16B6"/>
    <w:rsid w:val="00ED2A01"/>
    <w:rsid w:val="00EE4B5A"/>
    <w:rsid w:val="00EF4DBB"/>
    <w:rsid w:val="00F0596A"/>
    <w:rsid w:val="00F07599"/>
    <w:rsid w:val="00F12EE2"/>
    <w:rsid w:val="00F21BDC"/>
    <w:rsid w:val="00F27D02"/>
    <w:rsid w:val="00F3740D"/>
    <w:rsid w:val="00F43682"/>
    <w:rsid w:val="00F534CF"/>
    <w:rsid w:val="00F53711"/>
    <w:rsid w:val="00F57246"/>
    <w:rsid w:val="00F62DF7"/>
    <w:rsid w:val="00F7004F"/>
    <w:rsid w:val="00F71C02"/>
    <w:rsid w:val="00F76BD0"/>
    <w:rsid w:val="00F87737"/>
    <w:rsid w:val="00FB1DC8"/>
    <w:rsid w:val="00FB5155"/>
    <w:rsid w:val="00FC05BF"/>
    <w:rsid w:val="00FD020B"/>
    <w:rsid w:val="00FD6068"/>
    <w:rsid w:val="00FD7D65"/>
    <w:rsid w:val="00FE50AE"/>
    <w:rsid w:val="00FF43D1"/>
    <w:rsid w:val="00FF6902"/>
    <w:rsid w:val="00FF6B50"/>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place"/>
  <w:shapeDefaults>
    <o:shapedefaults v:ext="edit" spidmax="3993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w:eastAsia="Times New Roman" w:hAnsi="Times"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336FC"/>
  </w:style>
  <w:style w:type="paragraph" w:styleId="Heading1">
    <w:name w:val="heading 1"/>
    <w:basedOn w:val="Normal"/>
    <w:next w:val="Normal"/>
    <w:qFormat/>
    <w:rsid w:val="00A336FC"/>
    <w:pPr>
      <w:keepNext/>
      <w:outlineLvl w:val="0"/>
    </w:pPr>
    <w:rPr>
      <w:rFonts w:ascii="Arial" w:hAnsi="Arial"/>
      <w:b/>
      <w:sz w:val="18"/>
    </w:rPr>
  </w:style>
  <w:style w:type="paragraph" w:styleId="Heading2">
    <w:name w:val="heading 2"/>
    <w:basedOn w:val="Normal"/>
    <w:next w:val="Normal"/>
    <w:qFormat/>
    <w:rsid w:val="00A336FC"/>
    <w:pPr>
      <w:keepNext/>
      <w:jc w:val="center"/>
      <w:outlineLvl w:val="1"/>
    </w:pPr>
    <w:rPr>
      <w:rFonts w:ascii="Arial" w:hAnsi="Arial"/>
      <w:b/>
      <w:sz w:val="24"/>
    </w:rPr>
  </w:style>
  <w:style w:type="paragraph" w:styleId="Heading3">
    <w:name w:val="heading 3"/>
    <w:basedOn w:val="Normal"/>
    <w:next w:val="Normal"/>
    <w:qFormat/>
    <w:rsid w:val="00A336FC"/>
    <w:pPr>
      <w:keepNext/>
      <w:spacing w:line="360" w:lineRule="auto"/>
      <w:jc w:val="center"/>
      <w:outlineLvl w:val="2"/>
    </w:pPr>
    <w:rPr>
      <w:rFonts w:ascii="Arial" w:hAnsi="Arial"/>
      <w:sz w:val="36"/>
      <w:u w:val="single"/>
    </w:rPr>
  </w:style>
  <w:style w:type="paragraph" w:styleId="Heading4">
    <w:name w:val="heading 4"/>
    <w:basedOn w:val="Normal"/>
    <w:next w:val="Normal"/>
    <w:qFormat/>
    <w:rsid w:val="00A336FC"/>
    <w:pPr>
      <w:keepNext/>
      <w:jc w:val="center"/>
      <w:outlineLvl w:val="3"/>
    </w:pPr>
    <w:rPr>
      <w:rFonts w:ascii="Arial" w:hAnsi="Arial"/>
      <w:b/>
      <w:sz w:val="28"/>
    </w:rPr>
  </w:style>
  <w:style w:type="paragraph" w:styleId="Heading5">
    <w:name w:val="heading 5"/>
    <w:basedOn w:val="Normal"/>
    <w:next w:val="Normal"/>
    <w:qFormat/>
    <w:rsid w:val="00A336FC"/>
    <w:pPr>
      <w:keepNext/>
      <w:jc w:val="center"/>
      <w:outlineLvl w:val="4"/>
    </w:pPr>
    <w:rPr>
      <w:rFonts w:ascii="Arial" w:hAnsi="Arial"/>
      <w:sz w:val="24"/>
    </w:rPr>
  </w:style>
  <w:style w:type="paragraph" w:styleId="Heading6">
    <w:name w:val="heading 6"/>
    <w:basedOn w:val="Normal"/>
    <w:next w:val="Normal"/>
    <w:qFormat/>
    <w:rsid w:val="00A336FC"/>
    <w:pPr>
      <w:keepNext/>
      <w:ind w:left="-720" w:right="-720"/>
      <w:jc w:val="center"/>
      <w:outlineLvl w:val="5"/>
    </w:pPr>
    <w:rPr>
      <w:rFonts w:ascii="Arial" w:hAnsi="Arial"/>
      <w:b/>
      <w:smallCaps/>
      <w:sz w:val="36"/>
    </w:rPr>
  </w:style>
  <w:style w:type="paragraph" w:styleId="Heading7">
    <w:name w:val="heading 7"/>
    <w:basedOn w:val="Normal"/>
    <w:next w:val="Normal"/>
    <w:qFormat/>
    <w:rsid w:val="00A336FC"/>
    <w:pPr>
      <w:keepNext/>
      <w:ind w:left="720"/>
      <w:outlineLvl w:val="6"/>
    </w:pPr>
    <w:rPr>
      <w:rFonts w:ascii="Arial" w:hAnsi="Arial"/>
      <w:b/>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basedOn w:val="DefaultParagraphFont"/>
    <w:semiHidden/>
    <w:rsid w:val="00A336FC"/>
    <w:rPr>
      <w:position w:val="6"/>
      <w:sz w:val="16"/>
    </w:rPr>
  </w:style>
  <w:style w:type="paragraph" w:styleId="FootnoteText">
    <w:name w:val="footnote text"/>
    <w:basedOn w:val="Normal"/>
    <w:semiHidden/>
    <w:rsid w:val="00A336FC"/>
  </w:style>
  <w:style w:type="paragraph" w:styleId="Caption">
    <w:name w:val="caption"/>
    <w:basedOn w:val="Normal"/>
    <w:next w:val="Normal"/>
    <w:qFormat/>
    <w:rsid w:val="00A336FC"/>
    <w:rPr>
      <w:rFonts w:ascii="Arial" w:hAnsi="Arial"/>
      <w:b/>
    </w:rPr>
  </w:style>
  <w:style w:type="paragraph" w:styleId="BodyText">
    <w:name w:val="Body Text"/>
    <w:basedOn w:val="Normal"/>
    <w:rsid w:val="00A336FC"/>
    <w:pPr>
      <w:jc w:val="both"/>
    </w:pPr>
    <w:rPr>
      <w:rFonts w:ascii="Arial" w:hAnsi="Arial"/>
    </w:rPr>
  </w:style>
  <w:style w:type="paragraph" w:styleId="Header">
    <w:name w:val="header"/>
    <w:basedOn w:val="Normal"/>
    <w:rsid w:val="00A336FC"/>
    <w:pPr>
      <w:tabs>
        <w:tab w:val="center" w:pos="4320"/>
        <w:tab w:val="right" w:pos="8640"/>
      </w:tabs>
    </w:pPr>
    <w:rPr>
      <w:rFonts w:ascii="Arial" w:hAnsi="Arial"/>
    </w:rPr>
  </w:style>
  <w:style w:type="paragraph" w:styleId="Footer">
    <w:name w:val="footer"/>
    <w:basedOn w:val="Normal"/>
    <w:rsid w:val="00A336FC"/>
    <w:pPr>
      <w:tabs>
        <w:tab w:val="center" w:pos="4320"/>
        <w:tab w:val="right" w:pos="8640"/>
      </w:tabs>
    </w:pPr>
    <w:rPr>
      <w:rFonts w:ascii="Arial" w:hAnsi="Arial"/>
    </w:rPr>
  </w:style>
  <w:style w:type="paragraph" w:styleId="BodyText2">
    <w:name w:val="Body Text 2"/>
    <w:basedOn w:val="Normal"/>
    <w:rsid w:val="00A336FC"/>
    <w:rPr>
      <w:rFonts w:ascii="Arial" w:hAnsi="Arial"/>
      <w:sz w:val="24"/>
    </w:rPr>
  </w:style>
  <w:style w:type="character" w:styleId="Hyperlink">
    <w:name w:val="Hyperlink"/>
    <w:basedOn w:val="DefaultParagraphFont"/>
    <w:rsid w:val="00A336FC"/>
    <w:rPr>
      <w:color w:val="0000FF"/>
      <w:u w:val="single"/>
    </w:rPr>
  </w:style>
  <w:style w:type="paragraph" w:styleId="BalloonText">
    <w:name w:val="Balloon Text"/>
    <w:basedOn w:val="Normal"/>
    <w:semiHidden/>
    <w:rsid w:val="009768B7"/>
    <w:rPr>
      <w:rFonts w:ascii="Tahoma" w:hAnsi="Tahoma" w:cs="Tahoma"/>
      <w:sz w:val="16"/>
      <w:szCs w:val="16"/>
    </w:rPr>
  </w:style>
  <w:style w:type="paragraph" w:customStyle="1" w:styleId="Default">
    <w:name w:val="Default"/>
    <w:rsid w:val="00E57DB4"/>
    <w:pPr>
      <w:autoSpaceDE w:val="0"/>
      <w:autoSpaceDN w:val="0"/>
      <w:adjustRightInd w:val="0"/>
    </w:pPr>
    <w:rPr>
      <w:rFonts w:ascii="Times New Roman" w:hAnsi="Times New Roman"/>
      <w:color w:val="000000"/>
      <w:sz w:val="24"/>
      <w:szCs w:val="24"/>
    </w:rPr>
  </w:style>
  <w:style w:type="character" w:styleId="FollowedHyperlink">
    <w:name w:val="FollowedHyperlink"/>
    <w:basedOn w:val="DefaultParagraphFont"/>
    <w:rsid w:val="00E83737"/>
    <w:rPr>
      <w:color w:val="800080"/>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3531B52-BE95-4B4E-884B-E97AA5C681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10</Pages>
  <Words>2479</Words>
  <Characters>14131</Characters>
  <Application>Microsoft Office Word</Application>
  <DocSecurity>0</DocSecurity>
  <Lines>117</Lines>
  <Paragraphs>33</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16577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2013-01-11T15:33:00Z</dcterms:created>
  <dcterms:modified xsi:type="dcterms:W3CDTF">2013-01-11T15:33:00Z</dcterms:modified>
</cp:coreProperties>
</file>